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Resource: Notas de Estudio - Resúmenes de Introducción de Libros (Tyndale)</w:t>
      </w:r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License Information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Notas de Estudio - Resúmenes de Introducción de Libros (Tyndale)</w:t>
      </w:r>
      <w:r>
        <w:rPr>
          <w:lang w:val="es_ES" w:bidi="es_ES"/>
        </w:rPr>
        <w:t xml:space="preserve"> (Spanish) is based on</w:t>
      </w:r>
      <w:r>
        <w:rPr>
          <w:lang w:val="es_ES" w:bidi="es_ES"/>
        </w:rPr>
        <w:t xml:space="preserve">: </w:t>
      </w:r>
      <w:r>
        <w:rPr>
          <w:lang w:val="es_ES" w:bidi="es_ES"/>
        </w:rPr>
        <w:t>Tyndale Open Study Notes</w:t>
      </w:r>
      <w:r>
        <w:rPr>
          <w:lang w:val="es_ES" w:bidi="es_ES"/>
        </w:rPr>
        <w:t xml:space="preserve">, </w:t>
      </w:r>
      <w:hyperlink r:id="rId13">
        <w:r>
          <w:rPr>
            <w:lang w:val="es_ES" w:bidi="es_ES"/>
          </w:rPr>
          <w:rPr>
            <w:color w:val="0000EE"/>
            <w:u w:val="single"/>
          </w:rPr>
          <w:t>Tyndale House Publishers</w:t>
        </w:r>
      </w:hyperlink>
      <w:r>
        <w:rPr>
          <w:lang w:val="es_ES" w:bidi="es_ES"/>
        </w:rPr>
        <w:t xml:space="preserve">, 2019, which is licensed under a </w:t>
      </w:r>
      <w:hyperlink r:id="rId14">
        <w:r>
          <w:rPr>
            <w:lang w:val="es_ES" w:bidi="es_ES"/>
          </w:rPr>
          <w:rPr>
            <w:color w:val="0000EE"/>
            <w:u w:val="single"/>
          </w:rPr>
          <w:t>CC BY-SA 4.0 license</w:t>
        </w:r>
      </w:hyperlink>
      <w:r>
        <w:rPr>
          <w:lang w:val="es_ES" w:bidi="es_ES"/>
        </w:rPr>
        <w:t>.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This PDF version is provided under the same license.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Notas de Estudio - Resúmenes de Introducción de Libros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AMO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i/>
          <w:lang w:val="es_ES" w:bidi="es_ES"/>
        </w:rPr>
        <w:t>Amós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Amós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El Libro de Amós</w:t>
      </w:r>
    </w:p>
    <w:p>
      <w:pPr>
        <w:pStyle w:val="Heading3"/>
      </w:pPr>
      <w:r>
        <w:rPr>
          <w:lang w:val="es_ES" w:bidi="es_ES"/>
        </w:rPr>
        <w:t>Propósito</w:t>
      </w:r>
    </w:p>
    <w:p>
      <w:pPr/>
      <w:r>
        <w:rPr>
          <w:lang w:val="es_ES" w:bidi="es_ES"/>
        </w:rPr>
      </w:r>
      <w:r>
        <w:rPr>
          <w:lang w:val="es_ES" w:bidi="es_ES"/>
        </w:rPr>
        <w:t>Enfrentar la apostasía del reino del norte (rebelión espiritual) y la opresión de los marginados (aquellos en la sociedad que no tienen poder)</w:t>
      </w:r>
    </w:p>
    <w:p>
      <w:pPr>
        <w:pStyle w:val="Heading3"/>
      </w:pPr>
      <w:r>
        <w:rPr>
          <w:lang w:val="es_ES" w:bidi="es_ES"/>
        </w:rPr>
        <w:t>Autor</w:t>
      </w:r>
    </w:p>
    <w:p>
      <w:pPr/>
      <w:r>
        <w:rPr>
          <w:lang w:val="es_ES" w:bidi="es_ES"/>
        </w:rPr>
      </w:r>
      <w:r>
        <w:rPr>
          <w:lang w:val="es_ES" w:bidi="es_ES"/>
        </w:rPr>
        <w:t>Amós</w:t>
      </w:r>
    </w:p>
    <w:p>
      <w:pPr>
        <w:pStyle w:val="Heading3"/>
      </w:pPr>
      <w:r>
        <w:rPr>
          <w:lang w:val="es_ES" w:bidi="es_ES"/>
        </w:rPr>
        <w:t>Fecha</w:t>
      </w:r>
    </w:p>
    <w:p>
      <w:pPr/>
      <w:r>
        <w:rPr>
          <w:lang w:val="es_ES" w:bidi="es_ES"/>
        </w:rPr>
      </w:r>
      <w:r>
        <w:rPr>
          <w:lang w:val="es_ES" w:bidi="es_ES"/>
        </w:rPr>
        <w:t>Alrededor del 755 a.C.</w:t>
      </w:r>
    </w:p>
    <w:p>
      <w:pPr>
        <w:pStyle w:val="Heading3"/>
      </w:pPr>
      <w:r>
        <w:rPr>
          <w:lang w:val="es_ES" w:bidi="es_ES"/>
        </w:rPr>
        <w:t>Contexto</w:t>
      </w:r>
    </w:p>
    <w:p>
      <w:pPr/>
      <w:r>
        <w:rPr>
          <w:lang w:val="es_ES" w:bidi="es_ES"/>
        </w:rPr>
      </w:r>
      <w:r>
        <w:rPr>
          <w:lang w:val="es_ES" w:bidi="es_ES"/>
        </w:rPr>
        <w:t>El santuario en Betel en el reino del norte de Israel, durante el reinado de Jeroboam II</w:t>
      </w:r>
      <w:r>
        <w:rPr>
          <w:lang w:val="es_ES" w:bidi="es_ES"/>
        </w:rPr>
      </w:r>
      <w:r>
        <w:rPr>
          <w:lang w:val="es_ES" w:bidi="es_E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_E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