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JUD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Judas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Judas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La Carta de Judas</w:t>
      </w:r>
    </w:p>
    <w:p>
      <w:pPr>
        <w:pStyle w:val="Heading3"/>
      </w:pPr>
      <w:r>
        <w:rPr>
          <w:lang w:val="es_ES" w:bidi="es_ES"/>
        </w:rPr>
        <w:t>Propósito</w:t>
      </w:r>
    </w:p>
    <w:p>
      <w:pPr/>
      <w:r>
        <w:rPr>
          <w:lang w:val="es_ES" w:bidi="es_ES"/>
        </w:rPr>
      </w:r>
      <w:r>
        <w:rPr>
          <w:lang w:val="es_ES" w:bidi="es_ES"/>
        </w:rPr>
        <w:t>Instar a los lectores a defender su fe frente a las falsas enseñanzas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Judas, hermano de Jesús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Desconocida, posiblemente alrededor de la misma época que 2 Pedro (principios de los años 60 d.C.)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Escrita a un grupo de iglesias que habían sido infiltradas por falsos maestros que fomentaban un estilo de vida inmoral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