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El Libro de las Lamentaciones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profundo dolor por la destrucción de Jerusalén</w:t>
      </w:r>
    </w:p>
    <w:p>
      <w:pPr>
        <w:pStyle w:val="ListNumber"/>
        <w:spacing w:line="240" w:lineRule="auto"/>
        <w:ind w:left="720"/>
      </w:pPr>
      <w:r>
        <w:rPr>
          <w:lang w:val="es_ES" w:bidi="es_ES"/>
        </w:rPr>
      </w:r>
      <w:r>
        <w:rPr>
          <w:lang w:val="es_ES" w:bidi="es_ES"/>
        </w:rPr>
        <w:t>Ofrecer una pequeña señal de esperanza al pueblo de Dios</w:t>
      </w:r>
    </w:p>
    <w:p>
      <w:pPr>
        <w:pStyle w:val="Heading3"/>
      </w:pPr>
      <w:r>
        <w:rPr>
          <w:lang w:val="es_ES" w:bidi="es_ES"/>
        </w:rPr>
        <w:t>Autor</w:t>
      </w:r>
    </w:p>
    <w:p>
      <w:pPr/>
      <w:r>
        <w:rPr>
          <w:lang w:val="es_ES" w:bidi="es_ES"/>
        </w:rPr>
      </w:r>
      <w:r>
        <w:rPr>
          <w:lang w:val="es_ES" w:bidi="es_ES"/>
        </w:rPr>
        <w:t>Probablemente Jeremías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El resultado de la invasión babilónica, la destrucción de Jerusalén y el exilio del pueblo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