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w:t>
      </w:r>
      <w:r>
        <w:rPr>
          <w:lang w:val="en_US" w:bidi="en_US"/>
        </w:rPr>
      </w:r>
    </w:p>
    <w:p>
      <w:pPr>
        <w:pStyle w:val="Heading3"/>
      </w:pPr>
      <w:r>
        <w:rPr>
          <w:lang w:val="en_US" w:bidi="en_US"/>
        </w:rPr>
        <w:t>Purpose</w:t>
      </w:r>
    </w:p>
    <w:p>
      <w:pPr/>
      <w:r>
        <w:rPr>
          <w:lang w:val="en_US" w:bidi="en_US"/>
        </w:rPr>
      </w:r>
      <w:r>
        <w:rPr>
          <w:lang w:val="en_US" w:bidi="en_US"/>
        </w:rPr>
        <w:t>To write a reliable historical account of the life of Jesus that would confirm the truth of the Christian message</w:t>
      </w:r>
    </w:p>
    <w:p>
      <w:pPr>
        <w:pStyle w:val="Heading3"/>
      </w:pPr>
      <w:r>
        <w:rPr>
          <w:lang w:val="en_US" w:bidi="en_US"/>
        </w:rPr>
        <w:t>Author</w:t>
      </w:r>
    </w:p>
    <w:p>
      <w:pPr/>
      <w:r>
        <w:rPr>
          <w:lang w:val="en_US" w:bidi="en_US"/>
        </w:rPr>
      </w:r>
      <w:r>
        <w:rPr>
          <w:lang w:val="en_US" w:bidi="en_US"/>
        </w:rPr>
        <w:t>Luke, a physician and occasional companion of the apostle Paul</w:t>
      </w:r>
    </w:p>
    <w:p>
      <w:pPr>
        <w:pStyle w:val="Heading3"/>
      </w:pPr>
      <w:r>
        <w:rPr>
          <w:lang w:val="en_US" w:bidi="en_US"/>
        </w:rPr>
        <w:t>Date</w:t>
      </w:r>
    </w:p>
    <w:p>
      <w:pPr/>
      <w:r>
        <w:rPr>
          <w:lang w:val="en_US" w:bidi="en_US"/>
        </w:rPr>
      </w:r>
      <w:r>
        <w:rPr>
          <w:lang w:val="en_US" w:bidi="en_US"/>
        </w:rPr>
        <w:t>Either around AD 59–63, during Paul’s imprisonment in Rome, or between AD 70–90, using the Gospel of Mark as a source</w:t>
      </w:r>
    </w:p>
    <w:p>
      <w:pPr>
        <w:pStyle w:val="Heading3"/>
      </w:pPr>
      <w:r>
        <w:rPr>
          <w:lang w:val="en_US" w:bidi="en_US"/>
        </w:rPr>
        <w:t>Setting</w:t>
      </w:r>
    </w:p>
    <w:p>
      <w:pPr/>
      <w:r>
        <w:rPr>
          <w:lang w:val="en_US" w:bidi="en_US"/>
        </w:rPr>
      </w:r>
      <w:r>
        <w:rPr>
          <w:lang w:val="en_US" w:bidi="en_US"/>
        </w:rPr>
        <w:t>Written during a time of increasing tension between Jews and Christians, in which Luke sought to demonstrate that those who believed that Jesus was the Messiah, both Jews and Gentiles (non-Jewish people), formed the new people of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