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AMO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आमोस</w:t>
      </w:r>
      <w:r>
        <w:rPr>
          <w:lang w:val="hi_IN" w:bidi="hi_IN"/>
        </w:rPr>
      </w:r>
    </w:p>
    <w:p>
      <w:pPr/>
      <w:r>
        <w:rPr>
          <w:lang w:val="hi_IN" w:bidi="hi_IN"/>
        </w:rPr>
      </w:r>
      <w:r>
        <w:rPr>
          <w:lang w:val="hi_IN" w:bidi="hi_IN"/>
        </w:rPr>
        <w:t>आमोस की पुस्तक</w:t>
      </w:r>
    </w:p>
    <w:p>
      <w:pPr>
        <w:pStyle w:val="Heading3"/>
      </w:pPr>
      <w:r>
        <w:rPr>
          <w:lang w:val="hi_IN" w:bidi="hi_IN"/>
        </w:rPr>
        <w:t>उद्देश्य</w:t>
      </w:r>
    </w:p>
    <w:p>
      <w:pPr/>
      <w:r>
        <w:rPr>
          <w:lang w:val="hi_IN" w:bidi="hi_IN"/>
        </w:rPr>
      </w:r>
      <w:r>
        <w:rPr>
          <w:lang w:val="hi_IN" w:bidi="hi_IN"/>
        </w:rPr>
        <w:t>उत्तरी राज्य के धर्मत्याग किए हुए और निर्बलों को सताने वालों का सामना करना</w:t>
      </w:r>
    </w:p>
    <w:p>
      <w:pPr>
        <w:pStyle w:val="Heading3"/>
      </w:pPr>
      <w:r>
        <w:rPr>
          <w:lang w:val="hi_IN" w:bidi="hi_IN"/>
        </w:rPr>
        <w:t>लेखक</w:t>
      </w:r>
    </w:p>
    <w:p>
      <w:pPr/>
      <w:r>
        <w:rPr>
          <w:lang w:val="hi_IN" w:bidi="hi_IN"/>
        </w:rPr>
      </w:r>
      <w:r>
        <w:rPr>
          <w:lang w:val="hi_IN" w:bidi="hi_IN"/>
        </w:rPr>
        <w:t>आमोस</w:t>
      </w:r>
    </w:p>
    <w:p>
      <w:pPr>
        <w:pStyle w:val="Heading3"/>
      </w:pPr>
      <w:r>
        <w:rPr>
          <w:lang w:val="hi_IN" w:bidi="hi_IN"/>
        </w:rPr>
        <w:t>तिथि</w:t>
      </w:r>
    </w:p>
    <w:p>
      <w:pPr/>
      <w:r>
        <w:rPr>
          <w:lang w:val="hi_IN" w:bidi="hi_IN"/>
        </w:rPr>
      </w:r>
      <w:r>
        <w:rPr>
          <w:lang w:val="hi_IN" w:bidi="hi_IN"/>
        </w:rPr>
        <w:t>लगभग 755 ई. पू.</w:t>
      </w:r>
    </w:p>
    <w:p>
      <w:pPr>
        <w:pStyle w:val="Heading3"/>
      </w:pPr>
      <w:r>
        <w:rPr>
          <w:lang w:val="hi_IN" w:bidi="hi_IN"/>
        </w:rPr>
        <w:t>घटनास्थल</w:t>
      </w:r>
    </w:p>
    <w:p>
      <w:pPr/>
      <w:r>
        <w:rPr>
          <w:lang w:val="hi_IN" w:bidi="hi_IN"/>
        </w:rPr>
      </w:r>
      <w:r>
        <w:rPr>
          <w:lang w:val="hi_IN" w:bidi="hi_IN"/>
        </w:rPr>
        <w:t>उत्तरी राज्य में बेतेल के पवित्र स्थान में, यरोबाम II के शासन काल में</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