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JHN</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यूहन्ना</w:t>
      </w:r>
      <w:r>
        <w:rPr>
          <w:lang w:val="hi_IN" w:bidi="hi_IN"/>
        </w:rPr>
      </w:r>
    </w:p>
    <w:p>
      <w:pPr/>
      <w:r>
        <w:rPr>
          <w:lang w:val="hi_IN" w:bidi="hi_IN"/>
        </w:rPr>
      </w:r>
      <w:r>
        <w:rPr>
          <w:lang w:val="hi_IN" w:bidi="hi_IN"/>
        </w:rPr>
        <w:t>यूहन्ना रचित सुसमाचार</w:t>
      </w:r>
    </w:p>
    <w:p>
      <w:pPr>
        <w:pStyle w:val="Heading3"/>
      </w:pPr>
      <w:r>
        <w:rPr>
          <w:lang w:val="hi_IN" w:bidi="hi_IN"/>
        </w:rPr>
        <w:t>उद्देश्य</w:t>
      </w:r>
    </w:p>
    <w:p>
      <w:pPr/>
      <w:r>
        <w:rPr>
          <w:lang w:val="hi_IN" w:bidi="hi_IN"/>
        </w:rPr>
      </w:r>
      <w:r>
        <w:rPr>
          <w:lang w:val="hi_IN" w:bidi="hi_IN"/>
        </w:rPr>
        <w:t>यीशु के मसीह और परमेश्वर का पुत्र होने पर विश्वास को उत्पन्न करना और इस विश्वास को अनन्त जीवन से जोड़ना</w:t>
      </w:r>
    </w:p>
    <w:p>
      <w:pPr>
        <w:pStyle w:val="Heading3"/>
      </w:pPr>
      <w:r>
        <w:rPr>
          <w:lang w:val="hi_IN" w:bidi="hi_IN"/>
        </w:rPr>
        <w:t>लेखक</w:t>
      </w:r>
    </w:p>
    <w:p>
      <w:pPr/>
      <w:r>
        <w:rPr>
          <w:lang w:val="hi_IN" w:bidi="hi_IN"/>
        </w:rPr>
      </w:r>
      <w:r>
        <w:rPr>
          <w:lang w:val="hi_IN" w:bidi="hi_IN"/>
        </w:rPr>
        <w:t>संभवतः वह “प्रिय शिष्य”, पारंपरिक रूप से यूहन्ना, जब्दी का पुत्र के रूप में जाना जाता है</w:t>
      </w:r>
    </w:p>
    <w:p>
      <w:pPr>
        <w:pStyle w:val="Heading3"/>
      </w:pPr>
      <w:r>
        <w:rPr>
          <w:lang w:val="hi_IN" w:bidi="hi_IN"/>
        </w:rPr>
        <w:t>तिथि</w:t>
      </w:r>
    </w:p>
    <w:p>
      <w:pPr/>
      <w:r>
        <w:rPr>
          <w:lang w:val="hi_IN" w:bidi="hi_IN"/>
        </w:rPr>
      </w:r>
      <w:r>
        <w:rPr>
          <w:lang w:val="hi_IN" w:bidi="hi_IN"/>
        </w:rPr>
        <w:t>90 ई. सन्. के आसपास</w:t>
      </w:r>
    </w:p>
    <w:p>
      <w:pPr>
        <w:pStyle w:val="Heading3"/>
      </w:pPr>
      <w:r>
        <w:rPr>
          <w:lang w:val="hi_IN" w:bidi="hi_IN"/>
        </w:rPr>
        <w:t>घटनास्थल</w:t>
      </w:r>
    </w:p>
    <w:p>
      <w:pPr/>
      <w:r>
        <w:rPr>
          <w:lang w:val="hi_IN" w:bidi="hi_IN"/>
        </w:rPr>
      </w:r>
      <w:r>
        <w:rPr>
          <w:lang w:val="hi_IN" w:bidi="hi_IN"/>
        </w:rPr>
        <w:t>यूहन्ना के जीवन के अंत की ओर उस समय लिखा गया जब यीशु के आरंभिक अनुयायी यहूदी आराधनालयों की ओर से हो रहे संघर्ष का सामना कर रहे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