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1CO</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कुरिन्थियों</w:t>
      </w:r>
      <w:r>
        <w:rPr>
          <w:lang w:val="hi_IN" w:bidi="hi_IN"/>
        </w:rPr>
      </w:r>
    </w:p>
    <w:p>
      <w:pPr/>
      <w:r>
        <w:rPr>
          <w:lang w:val="hi_IN" w:bidi="hi_IN"/>
        </w:rPr>
      </w:r>
      <w:r>
        <w:rPr>
          <w:lang w:val="hi_IN" w:bidi="hi_IN"/>
        </w:rPr>
        <w:t>कुरिन्थियों के नाम पौलुस की पहली पत्री</w:t>
      </w:r>
    </w:p>
    <w:p>
      <w:pPr>
        <w:pStyle w:val="Heading3"/>
      </w:pPr>
      <w:r>
        <w:rPr>
          <w:lang w:val="hi_IN" w:bidi="hi_IN"/>
        </w:rPr>
        <w:t>उद्देश्य</w:t>
      </w:r>
    </w:p>
    <w:p>
      <w:pPr/>
      <w:r>
        <w:rPr>
          <w:lang w:val="hi_IN" w:bidi="hi_IN"/>
        </w:rPr>
      </w:r>
      <w:r>
        <w:rPr>
          <w:lang w:val="hi_IN" w:bidi="hi_IN"/>
        </w:rPr>
        <w:t>कुरिन्थियों की कलीसिया द्वारा उठाए गए कुछ प्रश्नों को स्पष्ट करने के लिए और वहाँ की कलीसिया में उठी विशिष्ट समस्याओं की श्रृंखला को संबोधित करना</w:t>
      </w:r>
    </w:p>
    <w:p>
      <w:pPr>
        <w:pStyle w:val="Heading3"/>
      </w:pPr>
      <w:r>
        <w:rPr>
          <w:lang w:val="hi_IN" w:bidi="hi_IN"/>
        </w:rPr>
        <w:t>लेखक</w:t>
      </w:r>
    </w:p>
    <w:p>
      <w:pPr/>
      <w:r>
        <w:rPr>
          <w:lang w:val="hi_IN" w:bidi="hi_IN"/>
        </w:rPr>
      </w:r>
      <w:r>
        <w:rPr>
          <w:lang w:val="hi_IN" w:bidi="hi_IN"/>
        </w:rPr>
        <w:t>पौलुस</w:t>
      </w:r>
    </w:p>
    <w:p>
      <w:pPr>
        <w:pStyle w:val="Heading3"/>
      </w:pPr>
      <w:r>
        <w:rPr>
          <w:lang w:val="hi_IN" w:bidi="hi_IN"/>
        </w:rPr>
        <w:t>तिथि</w:t>
      </w:r>
    </w:p>
    <w:p>
      <w:pPr/>
      <w:r>
        <w:rPr>
          <w:lang w:val="hi_IN" w:bidi="hi_IN"/>
        </w:rPr>
      </w:r>
      <w:r>
        <w:rPr>
          <w:lang w:val="hi_IN" w:bidi="hi_IN"/>
        </w:rPr>
        <w:t>53–56 ई. सन्.</w:t>
      </w:r>
    </w:p>
    <w:p>
      <w:pPr>
        <w:pStyle w:val="Heading3"/>
      </w:pPr>
      <w:r>
        <w:rPr>
          <w:lang w:val="hi_IN" w:bidi="hi_IN"/>
        </w:rPr>
        <w:t>घटनास्थल</w:t>
      </w:r>
    </w:p>
    <w:p>
      <w:pPr/>
      <w:r>
        <w:rPr>
          <w:lang w:val="hi_IN" w:bidi="hi_IN"/>
        </w:rPr>
      </w:r>
      <w:r>
        <w:rPr>
          <w:lang w:val="hi_IN" w:bidi="hi_IN"/>
        </w:rPr>
        <w:t xml:space="preserve">पौलुस की तीसरी सेवकाई यात्रा के समय में इफिसुस से, कुरिन्थुस की कलीसिया से प्राप्त सूचनाओं और प्रश्नों के प्रत्युत्तर में लिखी गई (देखें </w:t>
      </w:r>
      <w:r>
        <w:rPr>
          <w:lang w:val="hi_IN" w:bidi="hi_IN"/>
        </w:rPr>
        <w:t>1 कुरिं 1:11</w:t>
      </w:r>
      <w:r>
        <w:rPr>
          <w:lang w:val="hi_IN" w:bidi="hi_IN"/>
        </w:rPr>
        <w:t xml:space="preserve">; </w:t>
      </w:r>
      <w:r>
        <w:rPr>
          <w:lang w:val="hi_IN" w:bidi="hi_IN"/>
        </w:rPr>
        <w:t>5:1</w:t>
      </w:r>
      <w:r>
        <w:rPr>
          <w:lang w:val="hi_IN" w:bidi="hi_IN"/>
        </w:rPr>
        <w:t xml:space="preserve">; </w:t>
      </w:r>
      <w:r>
        <w:rPr>
          <w:lang w:val="hi_IN" w:bidi="hi_IN"/>
        </w:rPr>
        <w:t>7:1</w:t>
      </w:r>
      <w:r>
        <w:rPr>
          <w:lang w:val="hi_IN" w:bidi="hi_IN"/>
        </w:rPr>
        <w:t xml:space="preserve">; </w:t>
      </w:r>
      <w:r>
        <w:rPr>
          <w:lang w:val="hi_IN" w:bidi="hi_IN"/>
        </w:rPr>
        <w:t>8:1</w:t>
      </w:r>
      <w:r>
        <w:rPr>
          <w:lang w:val="hi_IN" w:bidi="hi_IN"/>
        </w:rPr>
        <w:t xml:space="preserve">; </w:t>
      </w:r>
      <w:r>
        <w:rPr>
          <w:lang w:val="hi_IN" w:bidi="hi_IN"/>
        </w:rPr>
        <w:t>12:1</w:t>
      </w:r>
      <w:r>
        <w:rPr>
          <w:lang w:val="hi_IN" w:bidi="hi_IN"/>
        </w:rPr>
        <w:t xml:space="preserve">; </w:t>
      </w:r>
      <w:r>
        <w:rPr>
          <w:lang w:val="hi_IN" w:bidi="hi_IN"/>
        </w:rPr>
        <w:t>16:1</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