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PHP</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फिलिप्पियों</w:t>
      </w:r>
      <w:r>
        <w:rPr>
          <w:lang w:val="hi_IN" w:bidi="hi_IN"/>
        </w:rPr>
      </w:r>
    </w:p>
    <w:p>
      <w:pPr/>
      <w:r>
        <w:rPr>
          <w:lang w:val="hi_IN" w:bidi="hi_IN"/>
        </w:rPr>
      </w:r>
      <w:r>
        <w:rPr>
          <w:lang w:val="hi_IN" w:bidi="hi_IN"/>
        </w:rPr>
        <w:t>फिलिप्पियों के नाम पौलुस की पत्री</w:t>
      </w:r>
    </w:p>
    <w:p>
      <w:pPr>
        <w:pStyle w:val="Heading3"/>
      </w:pPr>
      <w:r>
        <w:rPr>
          <w:lang w:val="hi_IN" w:bidi="hi_IN"/>
        </w:rPr>
        <w:t>उद्देश्य</w:t>
      </w:r>
    </w:p>
    <w:p>
      <w:pPr/>
      <w:r>
        <w:rPr>
          <w:lang w:val="hi_IN" w:bidi="hi_IN"/>
        </w:rPr>
      </w:r>
      <w:r>
        <w:rPr>
          <w:lang w:val="hi_IN" w:bidi="hi_IN"/>
        </w:rPr>
        <w:t>फिलिप्पियों को उनके हाल ही के उपहार के लिए धन्यवाद देना और उन्हें उनके क्लेशों में भी आनंद और संतुष्टि का अनुभव करने के लिए प्रोत्साहित करना</w:t>
      </w:r>
    </w:p>
    <w:p>
      <w:pPr>
        <w:pStyle w:val="Heading3"/>
      </w:pPr>
      <w:r>
        <w:rPr>
          <w:lang w:val="hi_IN" w:bidi="hi_IN"/>
        </w:rPr>
        <w:t>लेखक</w:t>
      </w:r>
    </w:p>
    <w:p>
      <w:pPr/>
      <w:r>
        <w:rPr>
          <w:lang w:val="hi_IN" w:bidi="hi_IN"/>
        </w:rPr>
      </w:r>
      <w:r>
        <w:rPr>
          <w:lang w:val="hi_IN" w:bidi="hi_IN"/>
        </w:rPr>
        <w:t>पौलुस</w:t>
      </w:r>
    </w:p>
    <w:p>
      <w:pPr>
        <w:pStyle w:val="Heading3"/>
      </w:pPr>
      <w:r>
        <w:rPr>
          <w:lang w:val="hi_IN" w:bidi="hi_IN"/>
        </w:rPr>
        <w:t>तिथि</w:t>
      </w:r>
    </w:p>
    <w:p>
      <w:pPr/>
      <w:r>
        <w:rPr>
          <w:lang w:val="hi_IN" w:bidi="hi_IN"/>
        </w:rPr>
      </w:r>
      <w:r>
        <w:rPr>
          <w:lang w:val="hi_IN" w:bidi="hi_IN"/>
        </w:rPr>
        <w:t>परंपरागत रूप से, 60–62 ई. सन्. , किन्तु संभवतः पहले, 53–56 ई. सन्. के आसपास</w:t>
      </w:r>
    </w:p>
    <w:p>
      <w:pPr>
        <w:pStyle w:val="Heading3"/>
      </w:pPr>
      <w:r>
        <w:rPr>
          <w:lang w:val="hi_IN" w:bidi="hi_IN"/>
        </w:rPr>
        <w:t>घटनास्थल</w:t>
      </w:r>
    </w:p>
    <w:p>
      <w:pPr/>
      <w:r>
        <w:rPr>
          <w:lang w:val="hi_IN" w:bidi="hi_IN"/>
        </w:rPr>
      </w:r>
      <w:r>
        <w:rPr>
          <w:lang w:val="hi_IN" w:bidi="hi_IN"/>
        </w:rPr>
        <w:t>पौलुस के बंदीगृह में होने के समय लिखी गई, और जब फिलिप्पी की कलीसिया—जिसने हाल ही में पौलुस को एक वित्तीय उपहार भेजा था—सताव का सामना कर रही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