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3JN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 यूहन्ना</w:t>
      </w:r>
      <w:r>
        <w:rPr>
          <w:lang w:val="hi_IN" w:bidi="hi_IN"/>
        </w:rPr>
      </w:r>
    </w:p>
    <w:p>
      <w:pPr/>
      <w:r>
        <w:rPr>
          <w:lang w:val="hi_IN" w:bidi="hi_IN"/>
        </w:rPr>
      </w:r>
      <w:r>
        <w:rPr>
          <w:lang w:val="hi_IN" w:bidi="hi_IN"/>
        </w:rPr>
        <w:t>यूहन्ना की तीसरी पत्री</w:t>
      </w:r>
    </w:p>
    <w:p>
      <w:pPr>
        <w:pStyle w:val="Heading3"/>
      </w:pPr>
      <w:r>
        <w:rPr>
          <w:lang w:val="hi_IN" w:bidi="hi_IN"/>
        </w:rPr>
        <w:t>उद्देश्य</w:t>
      </w:r>
    </w:p>
    <w:p>
      <w:pPr/>
      <w:r>
        <w:rPr>
          <w:lang w:val="hi_IN" w:bidi="hi_IN"/>
        </w:rPr>
      </w:r>
      <w:r>
        <w:rPr>
          <w:lang w:val="hi_IN" w:bidi="hi_IN"/>
        </w:rPr>
        <w:t>गयुस के द्वारा प्रेरितों के दूतों का सत्कार करने के लिए सराहना करना और दियुत्रिफेस को फटकारना</w:t>
      </w:r>
    </w:p>
    <w:p>
      <w:pPr>
        <w:pStyle w:val="Heading3"/>
      </w:pPr>
      <w:r>
        <w:rPr>
          <w:lang w:val="hi_IN" w:bidi="hi_IN"/>
        </w:rPr>
        <w:t>लेखक</w:t>
      </w:r>
    </w:p>
    <w:p>
      <w:pPr/>
      <w:r>
        <w:rPr>
          <w:lang w:val="hi_IN" w:bidi="hi_IN"/>
        </w:rPr>
      </w:r>
      <w:r>
        <w:rPr>
          <w:lang w:val="hi_IN" w:bidi="hi_IN"/>
        </w:rPr>
        <w:t>संभवतः प्रेरित यूहन्ना</w:t>
      </w:r>
    </w:p>
    <w:p>
      <w:pPr>
        <w:pStyle w:val="Heading3"/>
      </w:pPr>
      <w:r>
        <w:rPr>
          <w:lang w:val="hi_IN" w:bidi="hi_IN"/>
        </w:rPr>
        <w:t>तिथि</w:t>
      </w:r>
    </w:p>
    <w:p>
      <w:pPr/>
      <w:r>
        <w:rPr>
          <w:lang w:val="hi_IN" w:bidi="hi_IN"/>
        </w:rPr>
      </w:r>
      <w:r>
        <w:rPr>
          <w:lang w:val="hi_IN" w:bidi="hi_IN"/>
        </w:rPr>
        <w:t>85–90 ई. सन्. के आसपास</w:t>
      </w:r>
    </w:p>
    <w:p>
      <w:pPr>
        <w:pStyle w:val="Heading3"/>
      </w:pPr>
      <w:r>
        <w:rPr>
          <w:lang w:val="hi_IN" w:bidi="hi_IN"/>
        </w:rPr>
        <w:t>घटनास्थल</w:t>
      </w:r>
    </w:p>
    <w:p>
      <w:pPr/>
      <w:r>
        <w:rPr>
          <w:lang w:val="hi_IN" w:bidi="hi_IN"/>
        </w:rPr>
      </w:r>
      <w:r>
        <w:rPr>
          <w:lang w:val="hi_IN" w:bidi="hi_IN"/>
        </w:rPr>
        <w:t>गयुस नामक एक व्यक्ति को उसके अतिथि-सत्कार के प्रत्युत्तर में और दियुत्रिफेस नामक व्यक्ति को ऐसा न करने के कारण लिखी गई</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