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MRK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Mark</w:t>
      </w:r>
      <w:r>
        <w:rPr>
          <w:lang w:val="pt_PT" w:bidi="pt_PT"/>
        </w:rPr>
      </w:r>
    </w:p>
    <w:p>
      <w:pPr/>
      <w:r>
        <w:rPr>
          <w:lang w:val="pt_PT" w:bidi="pt_PT"/>
        </w:rPr>
      </w:r>
      <w:r>
        <w:rPr>
          <w:lang w:val="pt_PT" w:bidi="pt_PT"/>
        </w:rPr>
        <w:t>O Evangelho de Marcos</w:t>
      </w:r>
    </w:p>
    <w:p>
      <w:pPr>
        <w:pStyle w:val="Heading3"/>
      </w:pPr>
      <w:r>
        <w:rPr>
          <w:lang w:val="pt_PT" w:bidi="pt_PT"/>
        </w:rPr>
        <w:t>Propósito</w:t>
      </w:r>
    </w:p>
    <w:p>
      <w:pPr/>
      <w:r>
        <w:rPr>
          <w:lang w:val="pt_PT" w:bidi="pt_PT"/>
        </w:rPr>
      </w:r>
      <w:r>
        <w:rPr>
          <w:lang w:val="pt_PT" w:bidi="pt_PT"/>
        </w:rPr>
        <w:t>Retransmitir as Boas Novas sobre Jesus, que é o Messias e Filho de Deus</w:t>
      </w:r>
    </w:p>
    <w:p>
      <w:pPr>
        <w:pStyle w:val="Heading3"/>
      </w:pPr>
      <w:r>
        <w:rPr>
          <w:lang w:val="pt_PT" w:bidi="pt_PT"/>
        </w:rPr>
        <w:t>Autor</w:t>
      </w:r>
    </w:p>
    <w:p>
      <w:pPr/>
      <w:r>
        <w:rPr>
          <w:lang w:val="pt_PT" w:bidi="pt_PT"/>
        </w:rPr>
      </w:r>
      <w:r>
        <w:rPr>
          <w:lang w:val="pt_PT" w:bidi="pt_PT"/>
        </w:rPr>
        <w:t>João Marcos, que de acordo com a tradição antiga colocou por escrito as lembranças do apóstolo Pedro</w:t>
      </w:r>
    </w:p>
    <w:p>
      <w:pPr>
        <w:pStyle w:val="Heading3"/>
      </w:pPr>
      <w:r>
        <w:rPr>
          <w:lang w:val="pt_PT" w:bidi="pt_PT"/>
        </w:rPr>
        <w:t>Data</w:t>
      </w:r>
    </w:p>
    <w:p>
      <w:pPr/>
      <w:r>
        <w:rPr>
          <w:lang w:val="pt_PT" w:bidi="pt_PT"/>
        </w:rPr>
      </w:r>
      <w:r>
        <w:rPr>
          <w:lang w:val="pt_PT" w:bidi="pt_PT"/>
        </w:rPr>
        <w:t>Provavelmente escrito em algum momento durante o final dos anos 60 d.C.</w:t>
      </w:r>
    </w:p>
    <w:p>
      <w:pPr>
        <w:pStyle w:val="Heading3"/>
      </w:pPr>
      <w:r>
        <w:rPr>
          <w:lang w:val="pt_PT" w:bidi="pt_PT"/>
        </w:rPr>
        <w:t>Cenário</w:t>
      </w:r>
    </w:p>
    <w:p>
      <w:pPr/>
      <w:r>
        <w:rPr>
          <w:lang w:val="pt_PT" w:bidi="pt_PT"/>
        </w:rPr>
      </w:r>
      <w:r>
        <w:rPr>
          <w:lang w:val="pt_PT" w:bidi="pt_PT"/>
        </w:rPr>
        <w:t>Escrito em um momento em que os cristãos no mundo romano estavam enfrentando perseguição — exigindo que as tradições do evangelho começassem a ser escritas — e a destruição de Jerusalém era iminente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