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JHN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John</w:t>
      </w:r>
      <w:r>
        <w:rPr>
          <w:lang w:val="pt_PT" w:bidi="pt_PT"/>
        </w:rPr>
      </w:r>
    </w:p>
    <w:p>
      <w:pPr/>
      <w:r>
        <w:rPr>
          <w:lang w:val="pt_PT" w:bidi="pt_PT"/>
        </w:rPr>
      </w:r>
      <w:r>
        <w:rPr>
          <w:lang w:val="pt_PT" w:bidi="pt_PT"/>
        </w:rPr>
        <w:t>O Evangelho de João</w:t>
      </w:r>
    </w:p>
    <w:p>
      <w:pPr>
        <w:pStyle w:val="Heading3"/>
      </w:pPr>
      <w:r>
        <w:rPr>
          <w:lang w:val="pt_PT" w:bidi="pt_PT"/>
        </w:rPr>
        <w:t>Propósito</w:t>
      </w:r>
    </w:p>
    <w:p>
      <w:pPr/>
      <w:r>
        <w:rPr>
          <w:lang w:val="pt_PT" w:bidi="pt_PT"/>
        </w:rPr>
      </w:r>
      <w:r>
        <w:rPr>
          <w:lang w:val="pt_PT" w:bidi="pt_PT"/>
        </w:rPr>
        <w:t>Gerar a crença em Jesus como Messias e Filho de Deus e conectar esta crença com a vida eterna</w:t>
      </w:r>
    </w:p>
    <w:p>
      <w:pPr>
        <w:pStyle w:val="Heading3"/>
      </w:pPr>
      <w:r>
        <w:rPr>
          <w:lang w:val="pt_PT" w:bidi="pt_PT"/>
        </w:rPr>
        <w:t>Autor</w:t>
      </w:r>
    </w:p>
    <w:p>
      <w:pPr/>
      <w:r>
        <w:rPr>
          <w:lang w:val="pt_PT" w:bidi="pt_PT"/>
        </w:rPr>
      </w:r>
      <w:r>
        <w:rPr>
          <w:lang w:val="pt_PT" w:bidi="pt_PT"/>
        </w:rPr>
        <w:t>Provavelmente o “discípulo amado”, tradicionalmente identificado como João, filho de Zebedeu</w:t>
      </w:r>
    </w:p>
    <w:p>
      <w:pPr>
        <w:pStyle w:val="Heading3"/>
      </w:pPr>
      <w:r>
        <w:rPr>
          <w:lang w:val="pt_PT" w:bidi="pt_PT"/>
        </w:rPr>
        <w:t>Data</w:t>
      </w:r>
    </w:p>
    <w:p>
      <w:pPr/>
      <w:r>
        <w:rPr>
          <w:lang w:val="pt_PT" w:bidi="pt_PT"/>
        </w:rPr>
      </w:r>
      <w:r>
        <w:rPr>
          <w:lang w:val="pt_PT" w:bidi="pt_PT"/>
        </w:rPr>
        <w:t>Por volta de 90 d.C.</w:t>
      </w:r>
    </w:p>
    <w:p>
      <w:pPr>
        <w:pStyle w:val="Heading3"/>
      </w:pPr>
      <w:r>
        <w:rPr>
          <w:lang w:val="pt_PT" w:bidi="pt_PT"/>
        </w:rPr>
        <w:t>Cenário</w:t>
      </w:r>
    </w:p>
    <w:p>
      <w:pPr/>
      <w:r>
        <w:rPr>
          <w:lang w:val="pt_PT" w:bidi="pt_PT"/>
        </w:rPr>
      </w:r>
      <w:r>
        <w:rPr>
          <w:lang w:val="pt_PT" w:bidi="pt_PT"/>
        </w:rPr>
        <w:t>Escrito no final da vida de João durante um tempo em que os primeiros seguidores de Jesus estavam enfrentando conflitos das sinagogas locais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