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HEB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Hebrews</w:t>
      </w:r>
      <w:r>
        <w:rPr>
          <w:lang w:val="pt_PT" w:bidi="pt_PT"/>
        </w:rPr>
      </w:r>
    </w:p>
    <w:p>
      <w:pPr/>
      <w:r>
        <w:rPr>
          <w:lang w:val="pt_PT" w:bidi="pt_PT"/>
        </w:rPr>
      </w:r>
      <w:r>
        <w:rPr>
          <w:lang w:val="pt_PT" w:bidi="pt_PT"/>
        </w:rPr>
        <w:t>A carta aos Hebreus</w:t>
      </w:r>
    </w:p>
    <w:p>
      <w:pPr>
        <w:pStyle w:val="Heading3"/>
      </w:pPr>
      <w:r>
        <w:rPr>
          <w:lang w:val="pt_PT" w:bidi="pt_PT"/>
        </w:rPr>
        <w:t>Propósito</w:t>
      </w:r>
    </w:p>
    <w:p>
      <w:pPr/>
      <w:r>
        <w:rPr>
          <w:lang w:val="pt_PT" w:bidi="pt_PT"/>
        </w:rPr>
      </w:r>
      <w:r>
        <w:rPr>
          <w:lang w:val="pt_PT" w:bidi="pt_PT"/>
        </w:rPr>
        <w:t>Encorajar a perseverança em face do sofrimento, principalmente destacando a superioridade de Cristo e a suficiência de sua obra</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Provavelmente no início dos anos 60 d.C., mas uma data após 70 d.C. também é possível</w:t>
      </w:r>
    </w:p>
    <w:p>
      <w:pPr>
        <w:pStyle w:val="Heading3"/>
      </w:pPr>
      <w:r>
        <w:rPr>
          <w:lang w:val="pt_PT" w:bidi="pt_PT"/>
        </w:rPr>
        <w:t>Cenário</w:t>
      </w:r>
    </w:p>
    <w:p>
      <w:pPr/>
      <w:r>
        <w:rPr>
          <w:lang w:val="pt_PT" w:bidi="pt_PT"/>
        </w:rPr>
      </w:r>
      <w:r>
        <w:rPr>
          <w:lang w:val="pt_PT" w:bidi="pt_PT"/>
        </w:rPr>
        <w:t>Escrito para um grupo de cristãos — provavelmente em Roma — que estavam enfrentando perseguição e lutando para manter sua fé</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