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3JN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3 Иоанна</w:t>
      </w:r>
      <w:r>
        <w:rPr>
          <w:lang w:val="ru_RU" w:bidi="ru_RU"/>
        </w:rPr>
      </w:r>
    </w:p>
    <w:p>
      <w:pPr/>
      <w:r>
        <w:rPr>
          <w:lang w:val="ru_RU" w:bidi="ru_RU"/>
        </w:rPr>
      </w:r>
      <w:r>
        <w:rPr>
          <w:lang w:val="ru_RU" w:bidi="ru_RU"/>
        </w:rPr>
        <w:t>Третье послание Иоанна</w:t>
      </w:r>
    </w:p>
    <w:p>
      <w:pPr>
        <w:pStyle w:val="Heading3"/>
      </w:pPr>
      <w:r>
        <w:rPr>
          <w:lang w:val="ru_RU" w:bidi="ru_RU"/>
        </w:rPr>
        <w:t>Цель</w:t>
      </w:r>
    </w:p>
    <w:p>
      <w:pPr/>
      <w:r>
        <w:rPr>
          <w:lang w:val="ru_RU" w:bidi="ru_RU"/>
        </w:rPr>
      </w:r>
      <w:r>
        <w:rPr>
          <w:lang w:val="ru_RU" w:bidi="ru_RU"/>
        </w:rPr>
        <w:t>Похвалить Гаия за его гостеприимство по отношению к посланникам апостола и обличить Диотрефа.</w:t>
      </w:r>
    </w:p>
    <w:p>
      <w:pPr>
        <w:pStyle w:val="Heading3"/>
      </w:pPr>
      <w:r>
        <w:rPr>
          <w:lang w:val="ru_RU" w:bidi="ru_RU"/>
        </w:rPr>
        <w:t>Автор</w:t>
      </w:r>
    </w:p>
    <w:p>
      <w:pPr/>
      <w:r>
        <w:rPr>
          <w:lang w:val="ru_RU" w:bidi="ru_RU"/>
        </w:rPr>
      </w:r>
      <w:r>
        <w:rPr>
          <w:lang w:val="ru_RU" w:bidi="ru_RU"/>
        </w:rPr>
        <w:t>Вероятно, апостол Иоанна</w:t>
      </w:r>
    </w:p>
    <w:p>
      <w:pPr>
        <w:pStyle w:val="Heading3"/>
      </w:pPr>
      <w:r>
        <w:rPr>
          <w:lang w:val="ru_RU" w:bidi="ru_RU"/>
        </w:rPr>
        <w:t>Дата</w:t>
      </w:r>
    </w:p>
    <w:p>
      <w:pPr/>
      <w:r>
        <w:rPr>
          <w:lang w:val="ru_RU" w:bidi="ru_RU"/>
        </w:rPr>
      </w:r>
      <w:r>
        <w:rPr>
          <w:lang w:val="ru_RU" w:bidi="ru_RU"/>
        </w:rPr>
        <w:t>Около 85–90 гг. от Р.Х.</w:t>
      </w:r>
    </w:p>
    <w:p>
      <w:pPr>
        <w:pStyle w:val="Heading3"/>
      </w:pPr>
      <w:r>
        <w:rPr>
          <w:lang w:val="ru_RU" w:bidi="ru_RU"/>
        </w:rPr>
        <w:t>Контекст</w:t>
      </w:r>
    </w:p>
    <w:p>
      <w:pPr/>
      <w:r>
        <w:rPr>
          <w:lang w:val="ru_RU" w:bidi="ru_RU"/>
        </w:rPr>
      </w:r>
      <w:r>
        <w:rPr>
          <w:lang w:val="ru_RU" w:bidi="ru_RU"/>
        </w:rPr>
        <w:t>Написано человеку по имени Гай в ответ на его гостеприимство и отсутствие такового со стороны человека по имени Диотреф.</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