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1KI</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Reyes</w:t>
      </w:r>
      <w:r>
        <w:rPr>
          <w:lang w:val="es_ES" w:bidi="es_ES"/>
        </w:rPr>
      </w:r>
    </w:p>
    <w:p>
      <w:pPr/>
      <w:r>
        <w:rPr>
          <w:lang w:val="es_ES" w:bidi="es_ES"/>
        </w:rPr>
      </w:r>
      <w:r>
        <w:rPr>
          <w:lang w:val="es_ES" w:bidi="es_ES"/>
        </w:rPr>
        <w:t>El Primer Libro de Reyes</w:t>
      </w:r>
    </w:p>
    <w:p>
      <w:pPr>
        <w:pStyle w:val="Heading3"/>
      </w:pPr>
      <w:r>
        <w:rPr>
          <w:lang w:val="es_ES" w:bidi="es_ES"/>
        </w:rPr>
        <w:t>Propósito</w:t>
      </w:r>
    </w:p>
    <w:p>
      <w:pPr/>
      <w:r>
        <w:rPr>
          <w:lang w:val="es_ES" w:bidi="es_ES"/>
        </w:rPr>
      </w:r>
      <w:r>
        <w:rPr>
          <w:lang w:val="es_ES" w:bidi="es_ES"/>
        </w:rPr>
        <w:t>Delinear</w:t>
      </w:r>
    </w:p>
    <w:p>
      <w:pPr>
        <w:pStyle w:val="ListNumber"/>
        <w:numPr>
          <w:ilvl w:val="0"/>
          <w:numId w:val="14"/>
        </w:numPr>
        <w:spacing w:line="240" w:lineRule="auto"/>
        <w:ind w:left="720"/>
      </w:pPr>
      <w:r>
        <w:rPr>
          <w:lang w:val="es_ES" w:bidi="es_ES"/>
        </w:rPr>
      </w:r>
      <w:r>
        <w:rPr>
          <w:lang w:val="es_ES" w:bidi="es_ES"/>
        </w:rPr>
        <w:t>la gloria del reinado de Salomón,</w:t>
      </w:r>
    </w:p>
    <w:p>
      <w:pPr>
        <w:pStyle w:val="ListNumber"/>
        <w:spacing w:line="240" w:lineRule="auto"/>
        <w:ind w:left="720"/>
      </w:pPr>
      <w:r>
        <w:rPr>
          <w:lang w:val="es_ES" w:bidi="es_ES"/>
        </w:rPr>
      </w:r>
      <w:r>
        <w:rPr>
          <w:lang w:val="es_ES" w:bidi="es_ES"/>
        </w:rPr>
        <w:t>la división del reino, y</w:t>
      </w:r>
    </w:p>
    <w:p>
      <w:pPr>
        <w:pStyle w:val="ListNumber"/>
        <w:spacing w:line="240" w:lineRule="auto"/>
        <w:ind w:left="720"/>
      </w:pPr>
      <w:r>
        <w:rPr>
          <w:lang w:val="es_ES" w:bidi="es_ES"/>
        </w:rPr>
      </w:r>
      <w:r>
        <w:rPr>
          <w:lang w:val="es_ES" w:bidi="es_ES"/>
        </w:rPr>
        <w:t>la degradación de Israel</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Registra eventos que ocurrieron alrededor de 973–853 a.C.</w:t>
      </w:r>
    </w:p>
    <w:p>
      <w:pPr>
        <w:pStyle w:val="Heading3"/>
      </w:pPr>
      <w:r>
        <w:rPr>
          <w:lang w:val="es_ES" w:bidi="es_ES"/>
        </w:rPr>
        <w:t>Contexto</w:t>
      </w:r>
    </w:p>
    <w:p>
      <w:pPr/>
      <w:r>
        <w:rPr>
          <w:lang w:val="es_ES" w:bidi="es_ES"/>
        </w:rPr>
      </w:r>
      <w:r>
        <w:rPr>
          <w:lang w:val="es_ES" w:bidi="es_ES"/>
        </w:rPr>
        <w:t>Comienza en el punto prominente de la monarquía israelita (el reinado de Salomón) y termina con un reino dividido y un punto inferior en la monarquía israelita (el reinado de Acab)</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