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Colosenses</w:t>
      </w:r>
      <w:r>
        <w:rPr>
          <w:lang w:val="es_ES" w:bidi="es_ES"/>
        </w:rPr>
      </w:r>
    </w:p>
    <w:p>
      <w:pPr/>
      <w:r>
        <w:rPr>
          <w:lang w:val="es_ES" w:bidi="es_ES"/>
        </w:rPr>
      </w:r>
      <w:r>
        <w:rPr>
          <w:lang w:val="es_ES" w:bidi="es_ES"/>
        </w:rPr>
        <w:t>La carta de Pablo a los Colosenses</w:t>
      </w:r>
    </w:p>
    <w:p>
      <w:pPr>
        <w:pStyle w:val="Heading3"/>
      </w:pPr>
      <w:r>
        <w:rPr>
          <w:lang w:val="es_ES" w:bidi="es_ES"/>
        </w:rPr>
        <w:t>Propósito</w:t>
      </w:r>
    </w:p>
    <w:p>
      <w:pPr/>
      <w:r>
        <w:rPr>
          <w:lang w:val="es_ES" w:bidi="es_ES"/>
        </w:rPr>
      </w:r>
      <w:r>
        <w:rPr>
          <w:lang w:val="es_ES" w:bidi="es_ES"/>
        </w:rPr>
        <w:t>Combatir las enseñanzas falsas en Colosas mediante</w:t>
      </w:r>
    </w:p>
    <w:p>
      <w:pPr>
        <w:pStyle w:val="ListNumber"/>
        <w:numPr>
          <w:ilvl w:val="0"/>
          <w:numId w:val="14"/>
        </w:numPr>
        <w:spacing w:line="240" w:lineRule="auto"/>
        <w:ind w:left="720"/>
      </w:pPr>
      <w:r>
        <w:rPr>
          <w:lang w:val="es_ES" w:bidi="es_ES"/>
        </w:rPr>
      </w:r>
      <w:r>
        <w:rPr>
          <w:lang w:val="es_ES" w:bidi="es_ES"/>
        </w:rPr>
        <w:t>el énfasis en la supremacía de Cristo y</w:t>
      </w:r>
    </w:p>
    <w:p>
      <w:pPr>
        <w:pStyle w:val="ListNumber"/>
        <w:spacing w:line="240" w:lineRule="auto"/>
        <w:ind w:left="720"/>
      </w:pPr>
      <w:r>
        <w:rPr>
          <w:lang w:val="es_ES" w:bidi="es_ES"/>
        </w:rPr>
      </w:r>
      <w:r>
        <w:rPr>
          <w:lang w:val="es_ES" w:bidi="es_ES"/>
        </w:rPr>
        <w:t>la insistencia en que el verdadero crecimiento espiritual y la vida ética provienen de Cristo</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Tradicionalmente del 60 al 62 d.C., pero posiblemente antes, alrededor del 53 al 56 d.C.</w:t>
      </w:r>
    </w:p>
    <w:p>
      <w:pPr>
        <w:pStyle w:val="Heading3"/>
      </w:pPr>
      <w:r>
        <w:rPr>
          <w:lang w:val="es_ES" w:bidi="es_ES"/>
        </w:rPr>
        <w:t>Contexto</w:t>
      </w:r>
    </w:p>
    <w:p>
      <w:pPr/>
      <w:r>
        <w:rPr>
          <w:lang w:val="es_ES" w:bidi="es_ES"/>
        </w:rPr>
      </w:r>
      <w:r>
        <w:rPr>
          <w:lang w:val="es_ES" w:bidi="es_ES"/>
        </w:rPr>
        <w:t>Escrito mientras Pablo estaba en prisión, después de haber oído (presumiblemente de Epafras) sobre la falsa enseñanza que había surgido en la iglesia de Colosas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