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 Juan</w:t>
      </w:r>
      <w:r>
        <w:rPr>
          <w:lang w:val="es_ES" w:bidi="es_ES"/>
        </w:rPr>
      </w:r>
    </w:p>
    <w:p>
      <w:pPr/>
      <w:r>
        <w:rPr>
          <w:lang w:val="es_ES" w:bidi="es_ES"/>
        </w:rPr>
      </w:r>
      <w:r>
        <w:rPr>
          <w:lang w:val="es_ES" w:bidi="es_ES"/>
        </w:rPr>
        <w:t>La Tercera Carta de Juan</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Elogiar a Gayo por su hospitalidad hacia los emisarios del apóstol</w:t>
      </w:r>
    </w:p>
    <w:p>
      <w:pPr>
        <w:pStyle w:val="ListNumber"/>
        <w:spacing w:line="240" w:lineRule="auto"/>
        <w:ind w:left="720"/>
      </w:pPr>
      <w:r>
        <w:rPr>
          <w:lang w:val="es_ES" w:bidi="es_ES"/>
        </w:rPr>
      </w:r>
      <w:r>
        <w:rPr>
          <w:lang w:val="es_ES" w:bidi="es_ES"/>
        </w:rPr>
        <w:t>Reprender a Diótrefes</w:t>
      </w:r>
    </w:p>
    <w:p>
      <w:pPr>
        <w:pStyle w:val="Heading3"/>
      </w:pPr>
      <w:r>
        <w:rPr>
          <w:lang w:val="es_ES" w:bidi="es_ES"/>
        </w:rPr>
        <w:t>Autor</w:t>
      </w:r>
    </w:p>
    <w:p>
      <w:pPr/>
      <w:r>
        <w:rPr>
          <w:lang w:val="es_ES" w:bidi="es_ES"/>
        </w:rPr>
      </w:r>
      <w:r>
        <w:rPr>
          <w:lang w:val="es_ES" w:bidi="es_ES"/>
        </w:rPr>
        <w:t>Probablemente el apóstol Juan</w:t>
      </w:r>
    </w:p>
    <w:p>
      <w:pPr>
        <w:pStyle w:val="Heading3"/>
      </w:pPr>
      <w:r>
        <w:rPr>
          <w:lang w:val="es_ES" w:bidi="es_ES"/>
        </w:rPr>
        <w:t>Fecha</w:t>
      </w:r>
    </w:p>
    <w:p>
      <w:pPr/>
      <w:r>
        <w:rPr>
          <w:lang w:val="es_ES" w:bidi="es_ES"/>
        </w:rPr>
      </w:r>
      <w:r>
        <w:rPr>
          <w:lang w:val="es_ES" w:bidi="es_ES"/>
        </w:rPr>
        <w:t>Alrededor del año 85–90 d.C.</w:t>
      </w:r>
    </w:p>
    <w:p>
      <w:pPr>
        <w:pStyle w:val="Heading3"/>
      </w:pPr>
      <w:r>
        <w:rPr>
          <w:lang w:val="es_ES" w:bidi="es_ES"/>
        </w:rPr>
        <w:t>Contexto</w:t>
      </w:r>
    </w:p>
    <w:p>
      <w:pPr/>
      <w:r>
        <w:rPr>
          <w:lang w:val="es_ES" w:bidi="es_ES"/>
        </w:rPr>
      </w:r>
      <w:r>
        <w:rPr>
          <w:lang w:val="es_ES" w:bidi="es_ES"/>
        </w:rPr>
        <w:t>Escrita a un individuo llamado Gayo, en respuesta a su hospitalidad y a la falta de la misma por parte de un hombre llamado Diótrefes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