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Timotheo</w:t>
      </w:r>
      <w:r>
        <w:rPr>
          <w:lang w:val="sw_KE" w:bidi="sw_KE"/>
        </w:rPr>
      </w:r>
    </w:p>
    <w:p>
      <w:pPr/>
      <w:r>
        <w:rPr>
          <w:lang w:val="sw_KE" w:bidi="sw_KE"/>
        </w:rPr>
      </w:r>
      <w:r>
        <w:rPr>
          <w:lang w:val="sw_KE" w:bidi="sw_KE"/>
        </w:rPr>
        <w:t>Waraka wa Kwanza wa Paulo kwa Timotheo</w:t>
      </w:r>
    </w:p>
    <w:p>
      <w:pPr>
        <w:pStyle w:val="Heading3"/>
      </w:pPr>
      <w:r>
        <w:rPr>
          <w:lang w:val="sw_KE" w:bidi="sw_KE"/>
        </w:rPr>
        <w:t>Kusudi</w:t>
      </w:r>
    </w:p>
    <w:p>
      <w:pPr/>
      <w:r>
        <w:rPr>
          <w:lang w:val="sw_KE" w:bidi="sw_KE"/>
        </w:rPr>
      </w:r>
      <w:r>
        <w:rPr>
          <w:lang w:val="sw_KE" w:bidi="sw_KE"/>
        </w:rPr>
        <w:t>Kutoa mwongozo kwa Timotheo kwa ajili ya kushughulikia mafundisho ya uongo na kutoa maagizo juu ya tabia njema kwa kanisa</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Inawezekana kiliandikwa mnamo takriban 63 BK</w:t>
      </w:r>
    </w:p>
    <w:p>
      <w:pPr>
        <w:pStyle w:val="Heading3"/>
      </w:pPr>
      <w:r>
        <w:rPr>
          <w:lang w:val="sw_KE" w:bidi="sw_KE"/>
        </w:rPr>
        <w:t>Muktadha</w:t>
      </w:r>
    </w:p>
    <w:p>
      <w:pPr/>
      <w:r>
        <w:rPr>
          <w:lang w:val="sw_KE" w:bidi="sw_KE"/>
        </w:rPr>
      </w:r>
      <w:r>
        <w:rPr>
          <w:lang w:val="sw_KE" w:bidi="sw_KE"/>
        </w:rPr>
        <w:t>Kiliandikwa karibu na mwisho wa maisha ya Paulo, baada ya Paulo kumtuma Timotheo huko Efeso kusitisha mafundisho ya uongo katika kanisa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