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Kitab Wahyu</w:t>
      </w:r>
    </w:p>
    <w:p>
      <w:pPr>
        <w:pStyle w:val="Heading3"/>
      </w:pPr>
      <w:r>
        <w:rPr>
          <w:lang w:val="id_ID" w:bidi="id_ID"/>
        </w:rPr>
        <w:t>Tujuan</w:t>
      </w:r>
    </w:p>
    <w:p>
      <w:pPr/>
      <w:r>
        <w:rPr>
          <w:lang w:val="id_ID" w:bidi="id_ID"/>
        </w:rPr>
      </w:r>
      <w:r>
        <w:rPr>
          <w:lang w:val="id_ID" w:bidi="id_ID"/>
        </w:rPr>
        <w:t>Menantang para pembaca untuk tetap setia di tengah-tengah penganiayaan dengan memperlihatkan kemenangan Allah atas kejahatan dan masa depan mereka</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Kemungkinan besar Tahun 90-an M, tetapi mungkin juga Tahun 60-an M</w:t>
      </w:r>
    </w:p>
    <w:p>
      <w:pPr>
        <w:pStyle w:val="Heading3"/>
      </w:pPr>
      <w:r>
        <w:rPr>
          <w:lang w:val="id_ID" w:bidi="id_ID"/>
        </w:rPr>
        <w:t>Latar Belakang</w:t>
      </w:r>
    </w:p>
    <w:p>
      <w:pPr/>
      <w:r>
        <w:rPr>
          <w:lang w:val="id_ID" w:bidi="id_ID"/>
        </w:rPr>
      </w:r>
      <w:r>
        <w:rPr>
          <w:lang w:val="id_ID" w:bidi="id_ID"/>
        </w:rPr>
        <w:t>Ditulis kepada sekelompok jemaat di Asia yang sedang mengalami penganiayaan di tangan Kekaisaran Romawi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