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Книга Чисел</w:t>
      </w:r>
    </w:p>
    <w:p>
      <w:pPr>
        <w:pStyle w:val="Heading3"/>
      </w:pPr>
      <w:r>
        <w:rPr>
          <w:lang w:val="ru_RU" w:bidi="ru_RU"/>
        </w:rPr>
        <w:t>Цель</w:t>
      </w:r>
    </w:p>
    <w:p>
      <w:pPr/>
      <w:r>
        <w:rPr>
          <w:lang w:val="ru_RU" w:bidi="ru_RU"/>
        </w:rPr>
      </w:r>
      <w:r>
        <w:rPr>
          <w:lang w:val="ru_RU" w:bidi="ru_RU"/>
        </w:rPr>
        <w:t>Описание перехода от поколения неверных, покинувших Египет, к поколению, которое войдет в Землю обетованную.</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приблизительно или в 1445–1406 гг. до Р.Х., или в 1269–1230 гг. до Р.Х.</w:t>
      </w:r>
    </w:p>
    <w:p>
      <w:pPr>
        <w:pStyle w:val="Heading3"/>
      </w:pPr>
      <w:r>
        <w:rPr>
          <w:lang w:val="ru_RU" w:bidi="ru_RU"/>
        </w:rPr>
        <w:t>Контекст</w:t>
      </w:r>
    </w:p>
    <w:p>
      <w:pPr/>
      <w:r>
        <w:rPr>
          <w:lang w:val="ru_RU" w:bidi="ru_RU"/>
        </w:rPr>
      </w:r>
      <w:r>
        <w:rPr>
          <w:lang w:val="ru_RU" w:bidi="ru_RU"/>
        </w:rPr>
        <w:t>Книга начинается с пребывания израильтян возле Синая, прослеживает их дальнейший путь по пустыне и завершается на равнинах Моава в преддверии Земли обетованной.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