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SNG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Kidung Agung</w:t>
      </w:r>
      <w:r>
        <w:rPr>
          <w:lang w:val="id_ID" w:bidi="id_ID"/>
        </w:rPr>
      </w:r>
    </w:p>
    <w:p>
      <w:pPr/>
      <w:r>
        <w:rPr>
          <w:lang w:val="id_ID" w:bidi="id_ID"/>
        </w:rPr>
      </w:r>
      <w:r>
        <w:rPr>
          <w:lang w:val="id_ID" w:bidi="id_ID"/>
        </w:rPr>
        <w:t>Kitab Kidung Agung</w:t>
      </w:r>
    </w:p>
    <w:p>
      <w:pPr>
        <w:pStyle w:val="Heading3"/>
      </w:pPr>
      <w:r>
        <w:rPr>
          <w:lang w:val="id_ID" w:bidi="id_ID"/>
        </w:rPr>
        <w:t>Tujuan</w:t>
      </w:r>
    </w:p>
    <w:p>
      <w:pPr/>
      <w:r>
        <w:rPr>
          <w:lang w:val="id_ID" w:bidi="id_ID"/>
        </w:rPr>
      </w:r>
      <w:r>
        <w:rPr>
          <w:lang w:val="id_ID" w:bidi="id_ID"/>
        </w:rPr>
        <w:t>Merayakan anugerah kasih Allah dan seksualitas</w:t>
      </w:r>
    </w:p>
    <w:p>
      <w:pPr>
        <w:pStyle w:val="Heading3"/>
      </w:pPr>
      <w:r>
        <w:rPr>
          <w:lang w:val="id_ID" w:bidi="id_ID"/>
        </w:rPr>
        <w:t>Penulis</w:t>
      </w:r>
    </w:p>
    <w:p>
      <w:pPr/>
      <w:r>
        <w:rPr>
          <w:lang w:val="id_ID" w:bidi="id_ID"/>
        </w:rPr>
      </w:r>
      <w:r>
        <w:rPr>
          <w:lang w:val="id_ID" w:bidi="id_ID"/>
        </w:rPr>
        <w:t>Salomo; beberapa kontributor lain yang mungkin</w:t>
      </w:r>
    </w:p>
    <w:p>
      <w:pPr>
        <w:pStyle w:val="Heading3"/>
      </w:pPr>
      <w:r>
        <w:rPr>
          <w:lang w:val="id_ID" w:bidi="id_ID"/>
        </w:rPr>
        <w:t>Tahun penulisan</w:t>
      </w:r>
    </w:p>
    <w:p>
      <w:pPr/>
      <w:r>
        <w:rPr>
          <w:lang w:val="id_ID" w:bidi="id_ID"/>
        </w:rPr>
      </w:r>
      <w:r>
        <w:rPr>
          <w:lang w:val="id_ID" w:bidi="id_ID"/>
        </w:rPr>
        <w:t>Tidak diketahui, tetapi setelah tahun 971 SM</w:t>
      </w:r>
    </w:p>
    <w:p>
      <w:pPr>
        <w:pStyle w:val="Heading3"/>
      </w:pPr>
      <w:r>
        <w:rPr>
          <w:lang w:val="id_ID" w:bidi="id_ID"/>
        </w:rPr>
        <w:t>Latar Belakang</w:t>
      </w:r>
    </w:p>
    <w:p>
      <w:pPr/>
      <w:r>
        <w:rPr>
          <w:lang w:val="id_ID" w:bidi="id_ID"/>
        </w:rPr>
      </w:r>
      <w:r>
        <w:rPr>
          <w:lang w:val="id_ID" w:bidi="id_ID"/>
        </w:rPr>
        <w:t>Kitab ini terkait dengan pemerintahan Salomo, tetapi alurnya yang kurang jelas mengaburkan setiap dugaan latar</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