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Proverbs</w:t>
      </w:r>
      <w:r>
        <w:rPr>
          <w:lang w:val="pt_PT" w:bidi="pt_PT"/>
        </w:rPr>
      </w:r>
    </w:p>
    <w:p>
      <w:pPr/>
      <w:r>
        <w:rPr>
          <w:lang w:val="pt_PT" w:bidi="pt_PT"/>
        </w:rPr>
      </w:r>
      <w:r>
        <w:rPr>
          <w:lang w:val="pt_PT" w:bidi="pt_PT"/>
        </w:rPr>
        <w:t>O livro de Provérbios</w:t>
      </w:r>
    </w:p>
    <w:p>
      <w:pPr>
        <w:pStyle w:val="Heading3"/>
      </w:pPr>
      <w:r>
        <w:rPr>
          <w:lang w:val="pt_PT" w:bidi="pt_PT"/>
        </w:rPr>
        <w:t>Propósito</w:t>
      </w:r>
    </w:p>
    <w:p>
      <w:pPr/>
      <w:r>
        <w:rPr>
          <w:lang w:val="pt_PT" w:bidi="pt_PT"/>
        </w:rPr>
      </w:r>
      <w:r>
        <w:rPr>
          <w:lang w:val="pt_PT" w:bidi="pt_PT"/>
        </w:rPr>
        <w:t>Oferecer sabedoria prática para tomar decisões e ordenar a vida</w:t>
      </w:r>
    </w:p>
    <w:p>
      <w:pPr>
        <w:pStyle w:val="Heading3"/>
      </w:pPr>
      <w:r>
        <w:rPr>
          <w:lang w:val="pt_PT" w:bidi="pt_PT"/>
        </w:rPr>
        <w:t>Autor</w:t>
      </w:r>
    </w:p>
    <w:p>
      <w:pPr/>
      <w:r>
        <w:rPr>
          <w:lang w:val="pt_PT" w:bidi="pt_PT"/>
        </w:rPr>
      </w:r>
      <w:r>
        <w:rPr>
          <w:lang w:val="pt_PT" w:bidi="pt_PT"/>
        </w:rPr>
        <w:t>Vários; muitos são atribuídos a Salomão</w:t>
      </w:r>
    </w:p>
    <w:p>
      <w:pPr>
        <w:pStyle w:val="Heading3"/>
      </w:pPr>
      <w:r>
        <w:rPr>
          <w:lang w:val="pt_PT" w:bidi="pt_PT"/>
        </w:rPr>
        <w:t>Data</w:t>
      </w:r>
    </w:p>
    <w:p>
      <w:pPr/>
      <w:r>
        <w:rPr>
          <w:lang w:val="pt_PT" w:bidi="pt_PT"/>
        </w:rPr>
      </w:r>
      <w:r>
        <w:rPr>
          <w:lang w:val="pt_PT" w:bidi="pt_PT"/>
        </w:rPr>
        <w:t>Escrito e compilado ao longo de vários séculos, começando durante o reinado de Salomão (971–931 a.C.) e continuando até pelo menos o reinado de Ezequias (728–686 a.C.)</w:t>
      </w:r>
    </w:p>
    <w:p>
      <w:pPr>
        <w:pStyle w:val="Heading3"/>
      </w:pPr>
      <w:r>
        <w:rPr>
          <w:lang w:val="pt_PT" w:bidi="pt_PT"/>
        </w:rPr>
        <w:t>Cenário</w:t>
      </w:r>
    </w:p>
    <w:p>
      <w:pPr/>
      <w:r>
        <w:rPr>
          <w:lang w:val="pt_PT" w:bidi="pt_PT"/>
        </w:rPr>
      </w:r>
      <w:r>
        <w:rPr>
          <w:lang w:val="pt_PT" w:bidi="pt_PT"/>
        </w:rPr>
        <w:t>Parte é dirigida a um jovem; outras partes sugerem cenários diversos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