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Thessalonians</w:t>
      </w:r>
      <w:r>
        <w:rPr>
          <w:lang w:val="pt_PT" w:bidi="pt_PT"/>
        </w:rPr>
      </w:r>
    </w:p>
    <w:p>
      <w:pPr/>
      <w:r>
        <w:rPr>
          <w:lang w:val="pt_PT" w:bidi="pt_PT"/>
        </w:rPr>
      </w:r>
      <w:r>
        <w:rPr>
          <w:lang w:val="pt_PT" w:bidi="pt_PT"/>
        </w:rPr>
        <w:t>A primeira carta de Paulo aos tessalonicenses</w:t>
      </w:r>
    </w:p>
    <w:p>
      <w:pPr>
        <w:pStyle w:val="Heading3"/>
      </w:pPr>
      <w:r>
        <w:rPr>
          <w:lang w:val="pt_PT" w:bidi="pt_PT"/>
        </w:rPr>
        <w:t>Propósito</w:t>
      </w:r>
    </w:p>
    <w:p>
      <w:pPr/>
      <w:r>
        <w:rPr>
          <w:lang w:val="pt_PT" w:bidi="pt_PT"/>
        </w:rPr>
      </w:r>
      <w:r>
        <w:rPr>
          <w:lang w:val="pt_PT" w:bidi="pt_PT"/>
        </w:rPr>
        <w:t>Expressar ação de graças pela fé dos crentes de Tessalônica e dar-lhes instruções adicionais sobre o comportamento cristão e o retorno do Senhor</w:t>
      </w:r>
    </w:p>
    <w:p>
      <w:pPr>
        <w:pStyle w:val="Heading3"/>
      </w:pPr>
      <w:r>
        <w:rPr>
          <w:lang w:val="pt_PT" w:bidi="pt_PT"/>
        </w:rPr>
        <w:t>Autor</w:t>
      </w:r>
    </w:p>
    <w:p>
      <w:pPr/>
      <w:r>
        <w:rPr>
          <w:lang w:val="pt_PT" w:bidi="pt_PT"/>
        </w:rPr>
      </w:r>
      <w:r>
        <w:rPr>
          <w:lang w:val="pt_PT" w:bidi="pt_PT"/>
        </w:rPr>
        <w:t>Paulo, com Silas e Timóteo</w:t>
      </w:r>
    </w:p>
    <w:p>
      <w:pPr>
        <w:pStyle w:val="Heading3"/>
      </w:pPr>
      <w:r>
        <w:rPr>
          <w:lang w:val="pt_PT" w:bidi="pt_PT"/>
        </w:rPr>
        <w:t>Data</w:t>
      </w:r>
    </w:p>
    <w:p>
      <w:pPr/>
      <w:r>
        <w:rPr>
          <w:lang w:val="pt_PT" w:bidi="pt_PT"/>
        </w:rPr>
      </w:r>
      <w:r>
        <w:rPr>
          <w:lang w:val="pt_PT" w:bidi="pt_PT"/>
        </w:rPr>
        <w:t>Por volta de 50 d.C.</w:t>
      </w:r>
    </w:p>
    <w:p>
      <w:pPr>
        <w:pStyle w:val="Heading3"/>
      </w:pPr>
      <w:r>
        <w:rPr>
          <w:lang w:val="pt_PT" w:bidi="pt_PT"/>
        </w:rPr>
        <w:t>Cenário</w:t>
      </w:r>
    </w:p>
    <w:p>
      <w:pPr/>
      <w:r>
        <w:rPr>
          <w:lang w:val="pt_PT" w:bidi="pt_PT"/>
        </w:rPr>
      </w:r>
      <w:r>
        <w:rPr>
          <w:lang w:val="pt_PT" w:bidi="pt_PT"/>
        </w:rPr>
        <w:t>Escrito enquanto Paulo estava em Corinto, depois que ele havia recebido um relatório positivo de Timóteo sobre a igreja em Tessalônica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