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La Segunda Carta de Pedro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Denunciar a los falsos maestros</w:t>
      </w:r>
    </w:p>
    <w:p>
      <w:pPr>
        <w:pStyle w:val="ListNumber"/>
        <w:spacing w:line="240" w:lineRule="auto"/>
        <w:ind w:left="720"/>
      </w:pPr>
      <w:r>
        <w:rPr>
          <w:lang w:val="es_ES" w:bidi="es_ES"/>
        </w:rPr>
      </w:r>
      <w:r>
        <w:rPr>
          <w:lang w:val="es_ES" w:bidi="es_ES"/>
        </w:rPr>
        <w:t>Fomentar el crecimiento continuo en la fe</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Escrita a los mismos grupos de creyentes mencionados en 1 Pedro, cuyas comunidades estaban siendo infiltradas por falsos maestros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