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Samweli</w:t>
      </w:r>
      <w:r>
        <w:rPr>
          <w:lang w:val="sw_KE" w:bidi="sw_KE"/>
        </w:rPr>
      </w:r>
    </w:p>
    <w:p>
      <w:pPr/>
      <w:r>
        <w:rPr>
          <w:lang w:val="sw_KE" w:bidi="sw_KE"/>
        </w:rPr>
      </w:r>
      <w:r>
        <w:rPr>
          <w:lang w:val="sw_KE" w:bidi="sw_KE"/>
        </w:rPr>
        <w:t>Kitabu cha Samweli wa Pili</w:t>
      </w:r>
    </w:p>
    <w:p>
      <w:pPr>
        <w:pStyle w:val="Heading3"/>
      </w:pPr>
      <w:r>
        <w:rPr>
          <w:lang w:val="sw_KE" w:bidi="sw_KE"/>
        </w:rPr>
        <w:t>Kusudi</w:t>
      </w:r>
    </w:p>
    <w:p>
      <w:pPr/>
      <w:r>
        <w:rPr>
          <w:lang w:val="sw_KE" w:bidi="sw_KE"/>
        </w:rPr>
      </w:r>
      <w:r>
        <w:rPr>
          <w:lang w:val="sw_KE" w:bidi="sw_KE"/>
        </w:rPr>
        <w:t>Kueleza kuhusu utawala wa Daudi na kuonyesha jinsi Mungu alivyojitolea kwa ajili ya ukoo wa Daudi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Kinarekodi matukio ambayo yalitokea takriban mnamo 1011–971 KK</w:t>
      </w:r>
    </w:p>
    <w:p>
      <w:pPr>
        <w:pStyle w:val="Heading3"/>
      </w:pPr>
      <w:r>
        <w:rPr>
          <w:lang w:val="sw_KE" w:bidi="sw_KE"/>
        </w:rPr>
        <w:t>Muktadha</w:t>
      </w:r>
    </w:p>
    <w:p>
      <w:pPr/>
      <w:r>
        <w:rPr>
          <w:lang w:val="sw_KE" w:bidi="sw_KE"/>
        </w:rPr>
      </w:r>
      <w:r>
        <w:rPr>
          <w:lang w:val="sw_KE" w:bidi="sw_KE"/>
        </w:rPr>
        <w:t>Kufuatia kifo cha Sauli, Daudi aliazimia kustawisha ufalme wake katika Israeli yote na kupanua mipaka ya nchi ya Israeli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