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COL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Wakolosai</w:t>
      </w:r>
      <w:r>
        <w:rPr>
          <w:lang w:val="sw_KE" w:bidi="sw_KE"/>
        </w:rPr>
      </w:r>
    </w:p>
    <w:p>
      <w:pPr/>
      <w:r>
        <w:rPr>
          <w:lang w:val="sw_KE" w:bidi="sw_KE"/>
        </w:rPr>
      </w:r>
      <w:r>
        <w:rPr>
          <w:lang w:val="sw_KE" w:bidi="sw_KE"/>
        </w:rPr>
        <w:t>Waraka wa Paulo kwa Wakolosai</w:t>
      </w:r>
    </w:p>
    <w:p>
      <w:pPr>
        <w:pStyle w:val="Heading3"/>
      </w:pPr>
      <w:r>
        <w:rPr>
          <w:lang w:val="sw_KE" w:bidi="sw_KE"/>
        </w:rPr>
        <w:t>Kusudi</w:t>
      </w:r>
    </w:p>
    <w:p>
      <w:pPr/>
      <w:r>
        <w:rPr>
          <w:lang w:val="sw_KE" w:bidi="sw_KE"/>
        </w:rPr>
      </w:r>
      <w:r>
        <w:rPr>
          <w:lang w:val="sw_KE" w:bidi="sw_KE"/>
        </w:rPr>
        <w:t>Kupinga mafundisho ya uongo huko Kolosai kwa kusisitiza ukuu wa Kristo na kwa kusisitiza kwamba ukuaji wa kiroho na kuishi kwa maadili kunatokana na yeye</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Kwa mujibu wa mapokeo, mnamo 60–62 BK, lakini inawezekana kiliandikwa mapema zaidi, takriban mnamo 53–56 BK</w:t>
      </w:r>
    </w:p>
    <w:p>
      <w:pPr>
        <w:pStyle w:val="Heading3"/>
      </w:pPr>
      <w:r>
        <w:rPr>
          <w:lang w:val="sw_KE" w:bidi="sw_KE"/>
        </w:rPr>
        <w:t>Muktadha</w:t>
      </w:r>
    </w:p>
    <w:p>
      <w:pPr/>
      <w:r>
        <w:rPr>
          <w:lang w:val="sw_KE" w:bidi="sw_KE"/>
        </w:rPr>
      </w:r>
      <w:r>
        <w:rPr>
          <w:lang w:val="sw_KE" w:bidi="sw_KE"/>
        </w:rPr>
        <w:t>Kiliandikwa wakati Paulo alikuwa gerezani, baada ya kusikia, labda kutoka kwa Epafra, kuhusu mafundisho ya uongo yaliyokuwa yameibuka katika kanisa la Kolosai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