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 Summaries)</w:t>
      </w:r>
      <w:r>
        <w:rPr>
          <w:lang w:val="sw_KE" w:bidi="sw_KE"/>
        </w:rPr>
      </w:r>
    </w:p>
    <w:p>
      <w:pPr/>
      <w:r>
        <w:rPr>
          <w:lang w:val="sw_KE" w:bidi="sw_KE"/>
        </w:rPr>
      </w:r>
      <w:r>
        <w:rPr>
          <w:b/>
          <w:lang w:val="sw_KE" w:bidi="sw_KE"/>
        </w:rPr>
        <w:t>Aquifer Open Study Notes (Book Intro Summaries)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REV</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Ufunuo</w:t>
      </w:r>
      <w:r>
        <w:rPr>
          <w:lang w:val="sw_KE" w:bidi="sw_KE"/>
        </w:rPr>
      </w:r>
    </w:p>
    <w:p>
      <w:pPr/>
      <w:r>
        <w:rPr>
          <w:lang w:val="sw_KE" w:bidi="sw_KE"/>
        </w:rPr>
      </w:r>
      <w:r>
        <w:rPr>
          <w:lang w:val="sw_KE" w:bidi="sw_KE"/>
        </w:rPr>
        <w:t>Kitabu cha Ufunuo</w:t>
      </w:r>
    </w:p>
    <w:p>
      <w:pPr>
        <w:pStyle w:val="Heading3"/>
      </w:pPr>
      <w:r>
        <w:rPr>
          <w:lang w:val="sw_KE" w:bidi="sw_KE"/>
        </w:rPr>
        <w:t>Kusudi</w:t>
      </w:r>
    </w:p>
    <w:p>
      <w:pPr/>
      <w:r>
        <w:rPr>
          <w:lang w:val="sw_KE" w:bidi="sw_KE"/>
        </w:rPr>
      </w:r>
      <w:r>
        <w:rPr>
          <w:lang w:val="sw_KE" w:bidi="sw_KE"/>
        </w:rPr>
        <w:t>Kutoa changamoto kwa wasomaji kusalia waaminifu katikati ya mateso kwa kuwaelekeza kwenye ushindi wa Mungu dhidi ya uovu na tumaini lao la siku za baadaye</w:t>
      </w:r>
    </w:p>
    <w:p>
      <w:pPr>
        <w:pStyle w:val="Heading3"/>
      </w:pPr>
      <w:r>
        <w:rPr>
          <w:lang w:val="sw_KE" w:bidi="sw_KE"/>
        </w:rPr>
        <w:t>Mwandishi</w:t>
      </w:r>
    </w:p>
    <w:p>
      <w:pPr/>
      <w:r>
        <w:rPr>
          <w:lang w:val="sw_KE" w:bidi="sw_KE"/>
        </w:rPr>
      </w:r>
      <w:r>
        <w:rPr>
          <w:lang w:val="sw_KE" w:bidi="sw_KE"/>
        </w:rPr>
        <w:t>Yohana (kuna uwezekano mkubwa ni Yohana mtume)</w:t>
      </w:r>
    </w:p>
    <w:p>
      <w:pPr>
        <w:pStyle w:val="Heading3"/>
      </w:pPr>
      <w:r>
        <w:rPr>
          <w:lang w:val="sw_KE" w:bidi="sw_KE"/>
        </w:rPr>
        <w:t>Tarehe</w:t>
      </w:r>
    </w:p>
    <w:p>
      <w:pPr/>
      <w:r>
        <w:rPr>
          <w:lang w:val="sw_KE" w:bidi="sw_KE"/>
        </w:rPr>
      </w:r>
      <w:r>
        <w:rPr>
          <w:lang w:val="sw_KE" w:bidi="sw_KE"/>
        </w:rPr>
        <w:t>Inawezekana kiliandikwa mnamo miaka ya 90BK, lakini inawezekana pia miaka ya 60 BK</w:t>
      </w:r>
    </w:p>
    <w:p>
      <w:pPr>
        <w:pStyle w:val="Heading3"/>
      </w:pPr>
      <w:r>
        <w:rPr>
          <w:lang w:val="sw_KE" w:bidi="sw_KE"/>
        </w:rPr>
        <w:t>Muktadha</w:t>
      </w:r>
    </w:p>
    <w:p>
      <w:pPr/>
      <w:r>
        <w:rPr>
          <w:lang w:val="sw_KE" w:bidi="sw_KE"/>
        </w:rPr>
      </w:r>
      <w:r>
        <w:rPr>
          <w:lang w:val="sw_KE" w:bidi="sw_KE"/>
        </w:rPr>
        <w:t>Kiliandikiwa kikundi cha makanisa katika eneo la Asia ambayo yalikuwa yakipitia mateso mikononi mwa Himaya ya Rumi</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