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LUK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إنجيل لوقا</w:t>
      </w:r>
      <w:r>
        <w:rPr>
          <w:rtl/>
          <w:cs/>
          <w:lang w:val="ar_AE" w:bidi="ar_AE"/>
        </w:rPr>
      </w:r>
    </w:p>
    <w:p>
      <w:pPr>
        <w:bidi/>
      </w:pPr>
      <w:r>
        <w:rPr>
          <w:rtl/>
          <w:cs/>
          <w:lang w:val="ar_AE" w:bidi="ar_AE"/>
        </w:rPr>
      </w:r>
      <w:r>
        <w:rPr>
          <w:rtl/>
          <w:cs/>
          <w:lang w:val="ar_AE" w:bidi="ar_AE"/>
        </w:rPr>
        <w:t>إنجيل لوقا</w:t>
      </w:r>
    </w:p>
    <w:p>
      <w:pPr>
        <w:pStyle w:val="Heading3"/>
        <w:bidi/>
      </w:pPr>
      <w:r>
        <w:rPr>
          <w:rtl/>
          <w:cs/>
          <w:lang w:val="ar_AE" w:bidi="ar_AE"/>
        </w:rPr>
        <w:t>الهدف</w:t>
      </w:r>
    </w:p>
    <w:p>
      <w:pPr>
        <w:bidi/>
      </w:pPr>
      <w:r>
        <w:rPr>
          <w:rtl/>
          <w:cs/>
          <w:lang w:val="ar_AE" w:bidi="ar_AE"/>
        </w:rPr>
      </w:r>
      <w:r>
        <w:rPr>
          <w:rtl/>
          <w:cs/>
          <w:lang w:val="ar_AE" w:bidi="ar_AE"/>
        </w:rPr>
        <w:t>كتابة رواية تاريخية موثوقة عن حياة الرب يسوع تؤكد حقيقة الرسالة المسيحيَّة</w:t>
      </w:r>
    </w:p>
    <w:p>
      <w:pPr>
        <w:pStyle w:val="Heading3"/>
        <w:bidi/>
      </w:pPr>
      <w:r>
        <w:rPr>
          <w:rtl/>
          <w:cs/>
          <w:lang w:val="ar_AE" w:bidi="ar_AE"/>
        </w:rPr>
        <w:t>الكاتب</w:t>
      </w:r>
    </w:p>
    <w:p>
      <w:pPr>
        <w:bidi/>
      </w:pPr>
      <w:r>
        <w:rPr>
          <w:rtl/>
          <w:cs/>
          <w:lang w:val="ar_AE" w:bidi="ar_AE"/>
        </w:rPr>
      </w:r>
      <w:r>
        <w:rPr>
          <w:rtl/>
          <w:cs/>
          <w:lang w:val="ar_AE" w:bidi="ar_AE"/>
        </w:rPr>
        <w:t>لوقا، طبيب وأحد رفقاء بولس الرسول</w:t>
      </w:r>
    </w:p>
    <w:p>
      <w:pPr>
        <w:pStyle w:val="Heading3"/>
        <w:bidi/>
      </w:pPr>
      <w:r>
        <w:rPr>
          <w:rtl/>
          <w:cs/>
          <w:lang w:val="ar_AE" w:bidi="ar_AE"/>
        </w:rPr>
        <w:t>الزمن</w:t>
      </w:r>
    </w:p>
    <w:p>
      <w:pPr>
        <w:bidi/>
      </w:pPr>
      <w:r>
        <w:rPr>
          <w:rtl/>
          <w:cs/>
          <w:lang w:val="ar_AE" w:bidi="ar_AE"/>
        </w:rPr>
      </w:r>
      <w:r>
        <w:rPr>
          <w:rtl/>
          <w:cs/>
          <w:lang w:val="ar_AE" w:bidi="ar_AE"/>
        </w:rPr>
        <w:t>إما تقريبًا بين عام 59–63 بعد الميلاد، أثناء سَجن بولس في روما، وإما نحو عام 70–90 بعد الميلاد، بالاستعانة بإنجيل مرقس مَصدَرًا</w:t>
      </w:r>
    </w:p>
    <w:p>
      <w:pPr>
        <w:pStyle w:val="Heading3"/>
        <w:bidi/>
      </w:pPr>
      <w:r>
        <w:rPr>
          <w:rtl/>
          <w:cs/>
          <w:lang w:val="ar_AE" w:bidi="ar_AE"/>
        </w:rPr>
        <w:t>السياق</w:t>
      </w:r>
    </w:p>
    <w:p>
      <w:pPr>
        <w:bidi/>
      </w:pPr>
      <w:r>
        <w:rPr>
          <w:rtl/>
          <w:cs/>
          <w:lang w:val="ar_AE" w:bidi="ar_AE"/>
        </w:rPr>
      </w:r>
      <w:r>
        <w:rPr>
          <w:rtl/>
          <w:cs/>
          <w:lang w:val="ar_AE" w:bidi="ar_AE"/>
        </w:rPr>
        <w:t>كُتبَ خلال فترة التوتر المتصاعِد بين اليهود والمسيحيين، وفيه سعى لوقا إلى إثبات أن هؤلاء الذين آمنوا بأن يسوع هو المسيَّا، سواء من اليهود أو الأمم، يشكِّلون شعب الله الجديد.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