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तीमुथियुस</w:t>
      </w:r>
      <w:r>
        <w:rPr>
          <w:lang w:val="hi_IN" w:bidi="hi_IN"/>
        </w:rPr>
      </w:r>
    </w:p>
    <w:p>
      <w:pPr/>
      <w:r>
        <w:rPr>
          <w:lang w:val="hi_IN" w:bidi="hi_IN"/>
        </w:rPr>
      </w:r>
      <w:r>
        <w:rPr>
          <w:lang w:val="hi_IN" w:bidi="hi_IN"/>
        </w:rPr>
        <w:t>तीमुथियुस के नाम पौलुस की पहली पत्री</w:t>
      </w:r>
    </w:p>
    <w:p>
      <w:pPr>
        <w:pStyle w:val="Heading3"/>
      </w:pPr>
      <w:r>
        <w:rPr>
          <w:lang w:val="hi_IN" w:bidi="hi_IN"/>
        </w:rPr>
        <w:t>उद्देश्य</w:t>
      </w:r>
    </w:p>
    <w:p>
      <w:pPr/>
      <w:r>
        <w:rPr>
          <w:lang w:val="hi_IN" w:bidi="hi_IN"/>
        </w:rPr>
      </w:r>
      <w:r>
        <w:rPr>
          <w:lang w:val="hi_IN" w:bidi="hi_IN"/>
        </w:rPr>
        <w:t>झूठी शिक्षा को संबोधित करने और कलीसिया को उचित आचरण पर निर्देश देने के लिए तीमुथियुस को मार्गदर्शन प्रदान करना</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संभवतः 63 ई. सन्. के आसपास</w:t>
      </w:r>
    </w:p>
    <w:p>
      <w:pPr>
        <w:pStyle w:val="Heading3"/>
      </w:pPr>
      <w:r>
        <w:rPr>
          <w:lang w:val="hi_IN" w:bidi="hi_IN"/>
        </w:rPr>
        <w:t>घटनास्थल</w:t>
      </w:r>
    </w:p>
    <w:p>
      <w:pPr/>
      <w:r>
        <w:rPr>
          <w:lang w:val="hi_IN" w:bidi="hi_IN"/>
        </w:rPr>
      </w:r>
      <w:r>
        <w:rPr>
          <w:lang w:val="hi_IN" w:bidi="hi_IN"/>
        </w:rPr>
        <w:t>पौलुस के जीवन के अंत के समय के पास लिखी गई, जब पौलुस ने तीमुथियुस को इफिसुस की कलीसिया में झूठी शिक्षा को रोकने के लिए भेजा</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