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DEU</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Deuteronomy</w:t>
      </w:r>
      <w:r>
        <w:rPr>
          <w:lang w:val="pt_PT" w:bidi="pt_PT"/>
        </w:rPr>
      </w:r>
    </w:p>
    <w:p>
      <w:pPr/>
      <w:r>
        <w:rPr>
          <w:lang w:val="pt_PT" w:bidi="pt_PT"/>
        </w:rPr>
      </w:r>
      <w:r>
        <w:rPr>
          <w:lang w:val="pt_PT" w:bidi="pt_PT"/>
        </w:rPr>
        <w:t>O livro de Deuteronômio</w:t>
      </w:r>
    </w:p>
    <w:p>
      <w:pPr>
        <w:pStyle w:val="Heading3"/>
      </w:pPr>
      <w:r>
        <w:rPr>
          <w:lang w:val="pt_PT" w:bidi="pt_PT"/>
        </w:rPr>
        <w:t>Propósito</w:t>
      </w:r>
    </w:p>
    <w:p>
      <w:pPr/>
      <w:r>
        <w:rPr>
          <w:lang w:val="pt_PT" w:bidi="pt_PT"/>
        </w:rPr>
      </w:r>
      <w:r>
        <w:rPr>
          <w:lang w:val="pt_PT" w:bidi="pt_PT"/>
        </w:rPr>
        <w:t>Reiterar e expandir a aliança antes da morte de Moisés e a entrada do povo na Terra Prometida</w:t>
      </w:r>
    </w:p>
    <w:p>
      <w:pPr>
        <w:pStyle w:val="Heading3"/>
      </w:pPr>
      <w:r>
        <w:rPr>
          <w:lang w:val="pt_PT" w:bidi="pt_PT"/>
        </w:rPr>
        <w:t>Autor</w:t>
      </w:r>
    </w:p>
    <w:p>
      <w:pPr/>
      <w:r>
        <w:rPr>
          <w:lang w:val="pt_PT" w:bidi="pt_PT"/>
        </w:rPr>
      </w:r>
      <w:r>
        <w:rPr>
          <w:lang w:val="pt_PT" w:bidi="pt_PT"/>
        </w:rPr>
        <w:t>Moisés, de acordo com a tradição</w:t>
      </w:r>
    </w:p>
    <w:p>
      <w:pPr>
        <w:pStyle w:val="Heading3"/>
      </w:pPr>
      <w:r>
        <w:rPr>
          <w:lang w:val="pt_PT" w:bidi="pt_PT"/>
        </w:rPr>
        <w:t>Data</w:t>
      </w:r>
    </w:p>
    <w:p>
      <w:pPr/>
      <w:r>
        <w:rPr>
          <w:lang w:val="pt_PT" w:bidi="pt_PT"/>
        </w:rPr>
      </w:r>
      <w:r>
        <w:rPr>
          <w:lang w:val="pt_PT" w:bidi="pt_PT"/>
        </w:rPr>
        <w:t>Provavelmente 1406 a.C. ou 1230 a.C.</w:t>
      </w:r>
    </w:p>
    <w:p>
      <w:pPr>
        <w:pStyle w:val="Heading3"/>
      </w:pPr>
      <w:r>
        <w:rPr>
          <w:lang w:val="pt_PT" w:bidi="pt_PT"/>
        </w:rPr>
        <w:t>Cenário</w:t>
      </w:r>
    </w:p>
    <w:p>
      <w:pPr/>
      <w:r>
        <w:rPr>
          <w:lang w:val="pt_PT" w:bidi="pt_PT"/>
        </w:rPr>
      </w:r>
      <w:r>
        <w:rPr>
          <w:lang w:val="pt_PT" w:bidi="pt_PT"/>
        </w:rPr>
        <w:t>Os israelitas estão à beira de entrar na Terra Prometida, e Moisés está se aproximando do fim de sua vida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