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2KI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Kings</w:t>
      </w:r>
      <w:r>
        <w:rPr>
          <w:lang w:val="pt_PT" w:bidi="pt_PT"/>
        </w:rPr>
      </w:r>
    </w:p>
    <w:p>
      <w:pPr/>
      <w:r>
        <w:rPr>
          <w:lang w:val="pt_PT" w:bidi="pt_PT"/>
        </w:rPr>
      </w:r>
      <w:r>
        <w:rPr>
          <w:lang w:val="pt_PT" w:bidi="pt_PT"/>
        </w:rPr>
        <w:t>O segundo livro de Reis</w:t>
      </w:r>
    </w:p>
    <w:p>
      <w:pPr>
        <w:pStyle w:val="Heading3"/>
      </w:pPr>
      <w:r>
        <w:rPr>
          <w:lang w:val="pt_PT" w:bidi="pt_PT"/>
        </w:rPr>
        <w:t>Propósito</w:t>
      </w:r>
    </w:p>
    <w:p>
      <w:pPr/>
      <w:r>
        <w:rPr>
          <w:lang w:val="pt_PT" w:bidi="pt_PT"/>
        </w:rPr>
      </w:r>
      <w:r>
        <w:rPr>
          <w:lang w:val="pt_PT" w:bidi="pt_PT"/>
        </w:rPr>
        <w:t>Para esclarecer por que tanto Israel quanto Judá estavam experimentando o exílio da Terra Prometida</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Registra eventos que ocorreram por volta de 853–586 a.C.</w:t>
      </w:r>
    </w:p>
    <w:p>
      <w:pPr>
        <w:pStyle w:val="Heading3"/>
      </w:pPr>
      <w:r>
        <w:rPr>
          <w:lang w:val="pt_PT" w:bidi="pt_PT"/>
        </w:rPr>
        <w:t>Cenário</w:t>
      </w:r>
    </w:p>
    <w:p>
      <w:pPr/>
      <w:r>
        <w:rPr>
          <w:lang w:val="pt_PT" w:bidi="pt_PT"/>
        </w:rPr>
      </w:r>
      <w:r>
        <w:rPr>
          <w:lang w:val="pt_PT" w:bidi="pt_PT"/>
        </w:rPr>
        <w:t>Continua a história de 1 Reis do reino dividido, terminando com ambos os reinos experimentando o exílio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