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 Summaries)</w:t>
      </w:r>
      <w:r>
        <w:rPr>
          <w:lang w:val="pt_PT" w:bidi="pt_PT"/>
        </w:rPr>
      </w:r>
    </w:p>
    <w:p>
      <w:pPr/>
      <w:r>
        <w:rPr>
          <w:lang w:val="pt_PT" w:bidi="pt_PT"/>
        </w:rPr>
      </w:r>
      <w:r>
        <w:rPr>
          <w:b/>
          <w:lang w:val="pt_PT" w:bidi="pt_PT"/>
        </w:rPr>
        <w:t>Aquifer Open Study Notes (Book Intro Summaries)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1JN</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 John</w:t>
      </w:r>
      <w:r>
        <w:rPr>
          <w:lang w:val="pt_PT" w:bidi="pt_PT"/>
        </w:rPr>
      </w:r>
    </w:p>
    <w:p>
      <w:pPr/>
      <w:r>
        <w:rPr>
          <w:lang w:val="pt_PT" w:bidi="pt_PT"/>
        </w:rPr>
      </w:r>
      <w:r>
        <w:rPr>
          <w:lang w:val="pt_PT" w:bidi="pt_PT"/>
        </w:rPr>
        <w:t>A primeira carta de João</w:t>
      </w:r>
    </w:p>
    <w:p>
      <w:pPr>
        <w:pStyle w:val="Heading3"/>
      </w:pPr>
      <w:r>
        <w:rPr>
          <w:lang w:val="pt_PT" w:bidi="pt_PT"/>
        </w:rPr>
        <w:t>Propósito</w:t>
      </w:r>
    </w:p>
    <w:p>
      <w:pPr/>
      <w:r>
        <w:rPr>
          <w:lang w:val="pt_PT" w:bidi="pt_PT"/>
        </w:rPr>
      </w:r>
      <w:r>
        <w:rPr>
          <w:lang w:val="pt_PT" w:bidi="pt_PT"/>
        </w:rPr>
        <w:t>Afirmar a crença correta sobre Jesus Cristo, exortar os crentes a amar uns aos outros, e fornecer segurança sobre a vida eterna</w:t>
      </w:r>
    </w:p>
    <w:p>
      <w:pPr>
        <w:pStyle w:val="Heading3"/>
      </w:pPr>
      <w:r>
        <w:rPr>
          <w:lang w:val="pt_PT" w:bidi="pt_PT"/>
        </w:rPr>
        <w:t>Autor</w:t>
      </w:r>
    </w:p>
    <w:p>
      <w:pPr/>
      <w:r>
        <w:rPr>
          <w:lang w:val="pt_PT" w:bidi="pt_PT"/>
        </w:rPr>
      </w:r>
      <w:r>
        <w:rPr>
          <w:lang w:val="pt_PT" w:bidi="pt_PT"/>
        </w:rPr>
        <w:t>Provavelmente o apóstolo João</w:t>
      </w:r>
    </w:p>
    <w:p>
      <w:pPr>
        <w:pStyle w:val="Heading3"/>
      </w:pPr>
      <w:r>
        <w:rPr>
          <w:lang w:val="pt_PT" w:bidi="pt_PT"/>
        </w:rPr>
        <w:t>Data</w:t>
      </w:r>
    </w:p>
    <w:p>
      <w:pPr/>
      <w:r>
        <w:rPr>
          <w:lang w:val="pt_PT" w:bidi="pt_PT"/>
        </w:rPr>
      </w:r>
      <w:r>
        <w:rPr>
          <w:lang w:val="pt_PT" w:bidi="pt_PT"/>
        </w:rPr>
        <w:t>Por volta de 85–90 d.C.</w:t>
      </w:r>
    </w:p>
    <w:p>
      <w:pPr>
        <w:pStyle w:val="Heading3"/>
      </w:pPr>
      <w:r>
        <w:rPr>
          <w:lang w:val="pt_PT" w:bidi="pt_PT"/>
        </w:rPr>
        <w:t>Cenário</w:t>
      </w:r>
    </w:p>
    <w:p>
      <w:pPr/>
      <w:r>
        <w:rPr>
          <w:lang w:val="pt_PT" w:bidi="pt_PT"/>
        </w:rPr>
      </w:r>
      <w:r>
        <w:rPr>
          <w:lang w:val="pt_PT" w:bidi="pt_PT"/>
        </w:rPr>
        <w:t>Escrito para uma comunidade que havia recentemente experimentado um cisma devido ao surgimento de uma facção herética</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