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1PE</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 Петра</w:t>
      </w:r>
      <w:r>
        <w:rPr>
          <w:lang w:val="ru_RU" w:bidi="ru_RU"/>
        </w:rPr>
      </w:r>
    </w:p>
    <w:p>
      <w:pPr/>
      <w:r>
        <w:rPr>
          <w:lang w:val="ru_RU" w:bidi="ru_RU"/>
        </w:rPr>
      </w:r>
      <w:r>
        <w:rPr>
          <w:lang w:val="ru_RU" w:bidi="ru_RU"/>
        </w:rPr>
        <w:t>Первое послание Петра</w:t>
      </w:r>
    </w:p>
    <w:p>
      <w:pPr>
        <w:pStyle w:val="Heading3"/>
      </w:pPr>
      <w:r>
        <w:rPr>
          <w:lang w:val="ru_RU" w:bidi="ru_RU"/>
        </w:rPr>
        <w:t>Цель</w:t>
      </w:r>
    </w:p>
    <w:p>
      <w:pPr/>
      <w:r>
        <w:rPr>
          <w:lang w:val="ru_RU" w:bidi="ru_RU"/>
        </w:rPr>
      </w:r>
      <w:r>
        <w:rPr>
          <w:lang w:val="ru_RU" w:bidi="ru_RU"/>
        </w:rPr>
        <w:t>Побудить верующих, которые страдали, вести святую жизнь и тем самым свидетельствовать о Христе.</w:t>
      </w:r>
    </w:p>
    <w:p>
      <w:pPr>
        <w:pStyle w:val="Heading3"/>
      </w:pPr>
      <w:r>
        <w:rPr>
          <w:lang w:val="ru_RU" w:bidi="ru_RU"/>
        </w:rPr>
        <w:t>Автор</w:t>
      </w:r>
    </w:p>
    <w:p>
      <w:pPr/>
      <w:r>
        <w:rPr>
          <w:lang w:val="ru_RU" w:bidi="ru_RU"/>
        </w:rPr>
      </w:r>
      <w:r>
        <w:rPr>
          <w:lang w:val="ru_RU" w:bidi="ru_RU"/>
        </w:rPr>
        <w:t>Петр</w:t>
      </w:r>
    </w:p>
    <w:p>
      <w:pPr>
        <w:pStyle w:val="Heading3"/>
      </w:pPr>
      <w:r>
        <w:rPr>
          <w:lang w:val="ru_RU" w:bidi="ru_RU"/>
        </w:rPr>
        <w:t>Дата</w:t>
      </w:r>
    </w:p>
    <w:p>
      <w:pPr/>
      <w:r>
        <w:rPr>
          <w:lang w:val="ru_RU" w:bidi="ru_RU"/>
        </w:rPr>
      </w:r>
      <w:r>
        <w:rPr>
          <w:lang w:val="ru_RU" w:bidi="ru_RU"/>
        </w:rPr>
        <w:t>Начало 60-х годов от Р.Х.</w:t>
      </w:r>
    </w:p>
    <w:p>
      <w:pPr>
        <w:pStyle w:val="Heading3"/>
      </w:pPr>
      <w:r>
        <w:rPr>
          <w:lang w:val="ru_RU" w:bidi="ru_RU"/>
        </w:rPr>
        <w:t>Контекст</w:t>
      </w:r>
    </w:p>
    <w:p>
      <w:pPr/>
      <w:r>
        <w:rPr>
          <w:lang w:val="ru_RU" w:bidi="ru_RU"/>
        </w:rPr>
      </w:r>
      <w:r>
        <w:rPr>
          <w:lang w:val="ru_RU" w:bidi="ru_RU"/>
        </w:rPr>
        <w:t>Написано в конце жизни Петра верующим в северной части Малой Азии, которые переживали гонения.</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