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JUD</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Yuda</w:t>
      </w:r>
      <w:r>
        <w:rPr>
          <w:lang w:val="sw_KE" w:bidi="sw_KE"/>
        </w:rPr>
      </w:r>
    </w:p>
    <w:p>
      <w:pPr/>
      <w:r>
        <w:rPr>
          <w:lang w:val="sw_KE" w:bidi="sw_KE"/>
        </w:rPr>
      </w:r>
      <w:r>
        <w:rPr>
          <w:lang w:val="sw_KE" w:bidi="sw_KE"/>
        </w:rPr>
        <w:t>Waraka wa Yuda</w:t>
      </w:r>
    </w:p>
    <w:p>
      <w:pPr>
        <w:pStyle w:val="Heading3"/>
      </w:pPr>
      <w:r>
        <w:rPr>
          <w:lang w:val="sw_KE" w:bidi="sw_KE"/>
        </w:rPr>
        <w:t>Kusudi</w:t>
      </w:r>
    </w:p>
    <w:p>
      <w:pPr/>
      <w:r>
        <w:rPr>
          <w:lang w:val="sw_KE" w:bidi="sw_KE"/>
        </w:rPr>
      </w:r>
      <w:r>
        <w:rPr>
          <w:lang w:val="sw_KE" w:bidi="sw_KE"/>
        </w:rPr>
        <w:t>Kuwahimiza wasomaji kutetea imani yao wanapokabiliwa na mafundisho ya uongo</w:t>
      </w:r>
    </w:p>
    <w:p>
      <w:pPr>
        <w:pStyle w:val="Heading3"/>
      </w:pPr>
      <w:r>
        <w:rPr>
          <w:lang w:val="sw_KE" w:bidi="sw_KE"/>
        </w:rPr>
        <w:t>Mwandishi</w:t>
      </w:r>
    </w:p>
    <w:p>
      <w:pPr/>
      <w:r>
        <w:rPr>
          <w:lang w:val="sw_KE" w:bidi="sw_KE"/>
        </w:rPr>
      </w:r>
      <w:r>
        <w:rPr>
          <w:lang w:val="sw_KE" w:bidi="sw_KE"/>
        </w:rPr>
        <w:t>Yuda, kaka ya Yesu</w:t>
      </w:r>
    </w:p>
    <w:p>
      <w:pPr>
        <w:pStyle w:val="Heading3"/>
      </w:pPr>
      <w:r>
        <w:rPr>
          <w:lang w:val="sw_KE" w:bidi="sw_KE"/>
        </w:rPr>
        <w:t>Tarehe</w:t>
      </w:r>
    </w:p>
    <w:p>
      <w:pPr/>
      <w:r>
        <w:rPr>
          <w:lang w:val="sw_KE" w:bidi="sw_KE"/>
        </w:rPr>
      </w:r>
      <w:r>
        <w:rPr>
          <w:lang w:val="sw_KE" w:bidi="sw_KE"/>
        </w:rPr>
        <w:t>Haijulikani, inawezekana kiliandikwa wakati sawa na 2 Petro (mwanzoni mwa miaka ya 60 BK)</w:t>
      </w:r>
    </w:p>
    <w:p>
      <w:pPr>
        <w:pStyle w:val="Heading3"/>
      </w:pPr>
      <w:r>
        <w:rPr>
          <w:lang w:val="sw_KE" w:bidi="sw_KE"/>
        </w:rPr>
        <w:t>Muktadha</w:t>
      </w:r>
    </w:p>
    <w:p>
      <w:pPr/>
      <w:r>
        <w:rPr>
          <w:lang w:val="sw_KE" w:bidi="sw_KE"/>
        </w:rPr>
      </w:r>
      <w:r>
        <w:rPr>
          <w:lang w:val="sw_KE" w:bidi="sw_KE"/>
        </w:rPr>
        <w:t>Kiliandikiwa kikundi cha makanisa ambayo yalikuwa yamepenyezwa na walimu wa uongo ambao walichochea watu kuishi maisha yasiyozingatia maadili.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