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PHM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腓利門書</w:t>
      </w:r>
      <w:r>
        <w:rPr>
          <w:lang w:val="zh_TW" w:bidi="zh_TW"/>
        </w:rPr>
      </w:r>
    </w:p>
    <w:p>
      <w:pPr/>
      <w:r>
        <w:rPr>
          <w:lang w:val="zh_TW" w:bidi="zh_TW"/>
        </w:rPr>
      </w:r>
      <w:r>
        <w:rPr>
          <w:lang w:val="zh_TW" w:bidi="zh_TW"/>
        </w:rPr>
        <w:t>保羅寫給腓利門的書信</w:t>
      </w:r>
    </w:p>
    <w:p>
      <w:pPr>
        <w:pStyle w:val="Heading3"/>
      </w:pPr>
      <w:r>
        <w:rPr>
          <w:lang w:val="zh_TW" w:bidi="zh_TW"/>
        </w:rPr>
        <w:t>寫作目的</w:t>
      </w:r>
    </w:p>
    <w:p>
      <w:pPr/>
      <w:r>
        <w:rPr>
          <w:lang w:val="zh_TW" w:bidi="zh_TW"/>
        </w:rPr>
      </w:r>
      <w:r>
        <w:rPr>
          <w:lang w:val="zh_TW" w:bidi="zh_TW"/>
        </w:rPr>
        <w:t>鼓勵腓利門歡迎並接納他已經成為信徒的奴隸阿尼西謀回來</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傳統上認為是公元60–62年，但有可能更早，大約是公元53–56年間</w:t>
      </w:r>
    </w:p>
    <w:p>
      <w:pPr>
        <w:pStyle w:val="Heading3"/>
      </w:pPr>
      <w:r>
        <w:rPr>
          <w:lang w:val="zh_TW" w:bidi="zh_TW"/>
        </w:rPr>
        <w:t>背景</w:t>
      </w:r>
    </w:p>
    <w:p>
      <w:pPr/>
      <w:r>
        <w:rPr>
          <w:lang w:val="zh_TW" w:bidi="zh_TW"/>
        </w:rPr>
      </w:r>
      <w:r>
        <w:rPr>
          <w:lang w:val="zh_TW" w:bidi="zh_TW"/>
        </w:rPr>
        <w:t>在保羅被囚期間寫成，那時他遇到了阿尼西謀，阿尼西謀似乎是腓利門的逃跑奴隸，而腓利門是歌羅西的基督徒領袖</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