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El Libro del Génesis</w:t>
      </w:r>
    </w:p>
    <w:p>
      <w:pPr>
        <w:pStyle w:val="Heading3"/>
      </w:pPr>
      <w:r>
        <w:rPr>
          <w:lang w:val="es_ES" w:bidi="es_ES"/>
        </w:rPr>
        <w:t>Propósito</w:t>
      </w:r>
    </w:p>
    <w:p>
      <w:pPr/>
      <w:r>
        <w:rPr>
          <w:lang w:val="es_ES" w:bidi="es_ES"/>
        </w:rPr>
      </w:r>
      <w:r>
        <w:rPr>
          <w:lang w:val="es_ES" w:bidi="es_ES"/>
        </w:rPr>
        <w:t>Rastrear el establecimiento del plan de Dios para superar el pecado a través de su pueblo elegido, Israel</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primitivos (desde los tiempos más antiguos) y eventos de la época en que vivieron los patriarcas (alrededor de 2100–1700 a.C.)</w:t>
      </w:r>
    </w:p>
    <w:p>
      <w:pPr>
        <w:pStyle w:val="Heading3"/>
      </w:pPr>
      <w:r>
        <w:rPr>
          <w:lang w:val="es_ES" w:bidi="es_ES"/>
        </w:rPr>
        <w:t>Contexto</w:t>
      </w:r>
    </w:p>
    <w:p>
      <w:pPr/>
      <w:r>
        <w:rPr>
          <w:lang w:val="es_ES" w:bidi="es_ES"/>
        </w:rPr>
      </w:r>
      <w:r>
        <w:rPr>
          <w:lang w:val="es_ES" w:bidi="es_ES"/>
        </w:rPr>
        <w:t>Una variedad de lugares en el Medio Oriente, centrándose principalmente en los patriarcas (Abraham, Isaac, Jacob y sus hijos) durante su tiempo en Canaán y Egipto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