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Evangelio de Lucas</w:t>
      </w:r>
    </w:p>
    <w:p>
      <w:pPr>
        <w:pStyle w:val="Heading3"/>
      </w:pPr>
      <w:r>
        <w:rPr>
          <w:lang w:val="es_ES" w:bidi="es_ES"/>
        </w:rPr>
        <w:t>Propósito</w:t>
      </w:r>
    </w:p>
    <w:p>
      <w:pPr/>
      <w:r>
        <w:rPr>
          <w:lang w:val="es_ES" w:bidi="es_ES"/>
        </w:rPr>
      </w:r>
      <w:r>
        <w:rPr>
          <w:lang w:val="es_ES" w:bidi="es_ES"/>
        </w:rPr>
        <w:t>Escribir un relato histórico confiable de la vida de Jesús que confirmaría la verdad del mensaje cristiano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O bien alrededor del año 59–63 d.C., durante el encarcelamiento de Pablo en Roma, o entre el año 70–90 d.C., utilizando el Evangelio de Marcos como fuente</w:t>
      </w:r>
    </w:p>
    <w:p>
      <w:pPr>
        <w:pStyle w:val="Heading3"/>
      </w:pPr>
      <w:r>
        <w:rPr>
          <w:lang w:val="es_ES" w:bidi="es_ES"/>
        </w:rPr>
        <w:t>Contexto</w:t>
      </w:r>
    </w:p>
    <w:p>
      <w:pPr/>
      <w:r>
        <w:rPr>
          <w:lang w:val="es_ES" w:bidi="es_ES"/>
        </w:rPr>
      </w:r>
      <w:r>
        <w:rPr>
          <w:lang w:val="es_ES" w:bidi="es_ES"/>
        </w:rPr>
        <w:t>Escrito durante un tiempo de creciente tensión entre judíos y cristianos, en el que Lucas buscó demostrar que aquellos que creían que Jesús era el Mesías, tanto judíos como gentiles (personas no judías), formaban el nuevo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