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 Jean</w:t>
      </w:r>
      <w:r>
        <w:rPr>
          <w:lang w:val="fr_FR" w:bidi="fr_FR"/>
        </w:rPr>
      </w:r>
    </w:p>
    <w:p>
      <w:pPr/>
      <w:r>
        <w:rPr>
          <w:lang w:val="fr_FR" w:bidi="fr_FR"/>
        </w:rPr>
      </w:r>
      <w:r>
        <w:rPr>
          <w:lang w:val="fr_FR" w:bidi="fr_FR"/>
        </w:rPr>
        <w:t>La troisième lettre de Jean</w:t>
      </w:r>
    </w:p>
    <w:p>
      <w:pPr>
        <w:pStyle w:val="Heading3"/>
      </w:pPr>
      <w:r>
        <w:rPr>
          <w:lang w:val="fr_FR" w:bidi="fr_FR"/>
        </w:rPr>
        <w:t>Dessein</w:t>
      </w:r>
    </w:p>
    <w:p>
      <w:pPr/>
      <w:r>
        <w:rPr>
          <w:lang w:val="fr_FR" w:bidi="fr_FR"/>
        </w:rPr>
      </w:r>
      <w:r>
        <w:rPr>
          <w:lang w:val="fr_FR" w:bidi="fr_FR"/>
        </w:rPr>
        <w:t>Recommander Gaïus pour son hospitalité envers les émissaires de l’apôtre et réprouver Diotrèphe</w:t>
      </w:r>
    </w:p>
    <w:p>
      <w:pPr>
        <w:pStyle w:val="Heading3"/>
      </w:pPr>
      <w:r>
        <w:rPr>
          <w:lang w:val="fr_FR" w:bidi="fr_FR"/>
        </w:rPr>
        <w:t>Auteur</w:t>
      </w:r>
    </w:p>
    <w:p>
      <w:pPr/>
      <w:r>
        <w:rPr>
          <w:lang w:val="fr_FR" w:bidi="fr_FR"/>
        </w:rPr>
      </w:r>
      <w:r>
        <w:rPr>
          <w:lang w:val="fr_FR" w:bidi="fr_FR"/>
        </w:rPr>
        <w:t>Probablement l’apôtre Jean</w:t>
      </w:r>
    </w:p>
    <w:p>
      <w:pPr>
        <w:pStyle w:val="Heading3"/>
      </w:pPr>
      <w:r>
        <w:rPr>
          <w:lang w:val="fr_FR" w:bidi="fr_FR"/>
        </w:rPr>
        <w:t>Date</w:t>
      </w:r>
    </w:p>
    <w:p>
      <w:pPr/>
      <w:r>
        <w:rPr>
          <w:lang w:val="fr_FR" w:bidi="fr_FR"/>
        </w:rPr>
      </w:r>
      <w:r>
        <w:rPr>
          <w:lang w:val="fr_FR" w:bidi="fr_FR"/>
        </w:rPr>
        <w:t>Vers 85–90 ap. J.-C.</w:t>
      </w:r>
    </w:p>
    <w:p>
      <w:pPr>
        <w:pStyle w:val="Heading3"/>
      </w:pPr>
      <w:r>
        <w:rPr>
          <w:lang w:val="fr_FR" w:bidi="fr_FR"/>
        </w:rPr>
        <w:t>Cadre</w:t>
      </w:r>
    </w:p>
    <w:p>
      <w:pPr/>
      <w:r>
        <w:rPr>
          <w:lang w:val="fr_FR" w:bidi="fr_FR"/>
        </w:rPr>
      </w:r>
      <w:r>
        <w:rPr>
          <w:lang w:val="fr_FR" w:bidi="fr_FR"/>
        </w:rPr>
        <w:t>Adressé à un individu du nom de Gaïus, en réponse à son hospitalité et au manque d’hospitalité d’un homme nommé Diotrèphe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