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Lamentations</w:t>
      </w:r>
      <w:r>
        <w:rPr>
          <w:lang w:val="pt_PT" w:bidi="pt_PT"/>
        </w:rPr>
      </w:r>
    </w:p>
    <w:p>
      <w:pPr/>
      <w:r>
        <w:rPr>
          <w:lang w:val="pt_PT" w:bidi="pt_PT"/>
        </w:rPr>
      </w:r>
      <w:r>
        <w:rPr>
          <w:lang w:val="pt_PT" w:bidi="pt_PT"/>
        </w:rPr>
        <w:t>O livro de Lamentações</w:t>
      </w:r>
    </w:p>
    <w:p>
      <w:pPr>
        <w:pStyle w:val="Heading3"/>
      </w:pPr>
      <w:r>
        <w:rPr>
          <w:lang w:val="pt_PT" w:bidi="pt_PT"/>
        </w:rPr>
        <w:t>Propósito</w:t>
      </w:r>
    </w:p>
    <w:p>
      <w:pPr/>
      <w:r>
        <w:rPr>
          <w:lang w:val="pt_PT" w:bidi="pt_PT"/>
        </w:rPr>
      </w:r>
      <w:r>
        <w:rPr>
          <w:lang w:val="pt_PT" w:bidi="pt_PT"/>
        </w:rPr>
        <w:t>Expressar profunda tristeza pela destruição de Jerusalém e oferecer um vislumbre de esperança ao povo de Deus</w:t>
      </w:r>
    </w:p>
    <w:p>
      <w:pPr>
        <w:pStyle w:val="Heading3"/>
      </w:pPr>
      <w:r>
        <w:rPr>
          <w:lang w:val="pt_PT" w:bidi="pt_PT"/>
        </w:rPr>
        <w:t>Autor</w:t>
      </w:r>
    </w:p>
    <w:p>
      <w:pPr/>
      <w:r>
        <w:rPr>
          <w:lang w:val="pt_PT" w:bidi="pt_PT"/>
        </w:rPr>
      </w:r>
      <w:r>
        <w:rPr>
          <w:lang w:val="pt_PT" w:bidi="pt_PT"/>
        </w:rPr>
        <w:t>Provavelmente Jeremias</w:t>
      </w:r>
    </w:p>
    <w:p>
      <w:pPr>
        <w:pStyle w:val="Heading3"/>
      </w:pPr>
      <w:r>
        <w:rPr>
          <w:lang w:val="pt_PT" w:bidi="pt_PT"/>
        </w:rPr>
        <w:t>Data</w:t>
      </w:r>
    </w:p>
    <w:p>
      <w:pPr/>
      <w:r>
        <w:rPr>
          <w:lang w:val="pt_PT" w:bidi="pt_PT"/>
        </w:rPr>
      </w:r>
      <w:r>
        <w:rPr>
          <w:lang w:val="pt_PT" w:bidi="pt_PT"/>
        </w:rPr>
        <w:t>Por volta de 586 a.C.</w:t>
      </w:r>
    </w:p>
    <w:p>
      <w:pPr>
        <w:pStyle w:val="Heading3"/>
      </w:pPr>
      <w:r>
        <w:rPr>
          <w:lang w:val="pt_PT" w:bidi="pt_PT"/>
        </w:rPr>
        <w:t>Cenário</w:t>
      </w:r>
    </w:p>
    <w:p>
      <w:pPr/>
      <w:r>
        <w:rPr>
          <w:lang w:val="pt_PT" w:bidi="pt_PT"/>
        </w:rPr>
      </w:r>
      <w:r>
        <w:rPr>
          <w:lang w:val="pt_PT" w:bidi="pt_PT"/>
        </w:rPr>
        <w:t>As consequências da invasão babilônica, a destruição de Jerusalém e o exílio do povo de Judá</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