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1KI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3 Царств</w:t>
      </w:r>
      <w:r>
        <w:rPr>
          <w:lang w:val="ru_RU" w:bidi="ru_RU"/>
        </w:rPr>
      </w:r>
    </w:p>
    <w:p>
      <w:pPr/>
      <w:r>
        <w:rPr>
          <w:lang w:val="ru_RU" w:bidi="ru_RU"/>
        </w:rPr>
      </w:r>
      <w:r>
        <w:rPr>
          <w:lang w:val="ru_RU" w:bidi="ru_RU"/>
        </w:rPr>
        <w:t>Третья книга Царств</w:t>
      </w:r>
    </w:p>
    <w:p>
      <w:pPr>
        <w:pStyle w:val="Heading3"/>
      </w:pPr>
      <w:r>
        <w:rPr>
          <w:lang w:val="ru_RU" w:bidi="ru_RU"/>
        </w:rPr>
        <w:t>Цель</w:t>
      </w:r>
    </w:p>
    <w:p>
      <w:pPr/>
      <w:r>
        <w:rPr>
          <w:lang w:val="ru_RU" w:bidi="ru_RU"/>
        </w:rPr>
      </w:r>
      <w:r>
        <w:rPr>
          <w:lang w:val="ru_RU" w:bidi="ru_RU"/>
        </w:rPr>
        <w:t>Рассказать о славе царствования Соломона, о разделении царства и упадке Израиля.</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Описанные события произошли приблизительно в 973–853 гг. до Р.Х.</w:t>
      </w:r>
    </w:p>
    <w:p>
      <w:pPr>
        <w:pStyle w:val="Heading3"/>
      </w:pPr>
      <w:r>
        <w:rPr>
          <w:lang w:val="ru_RU" w:bidi="ru_RU"/>
        </w:rPr>
        <w:t>Контекст</w:t>
      </w:r>
    </w:p>
    <w:p>
      <w:pPr/>
      <w:r>
        <w:rPr>
          <w:lang w:val="ru_RU" w:bidi="ru_RU"/>
        </w:rPr>
      </w:r>
      <w:r>
        <w:rPr>
          <w:lang w:val="ru_RU" w:bidi="ru_RU"/>
        </w:rPr>
        <w:t>Начинается с вершины израильской монархии (царствование Соломона) и заканчивается разделением царства и низшей точкой в израильской монархии (царствование Ахава).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