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Luka</w:t>
      </w:r>
      <w:r>
        <w:rPr>
          <w:lang w:val="sw_KE" w:bidi="sw_KE"/>
        </w:rPr>
      </w:r>
    </w:p>
    <w:p>
      <w:pPr/>
      <w:r>
        <w:rPr>
          <w:lang w:val="sw_KE" w:bidi="sw_KE"/>
        </w:rPr>
      </w:r>
      <w:r>
        <w:rPr>
          <w:lang w:val="sw_KE" w:bidi="sw_KE"/>
        </w:rPr>
        <w:t>Injili ya Luka</w:t>
      </w:r>
    </w:p>
    <w:p>
      <w:pPr>
        <w:pStyle w:val="Heading3"/>
      </w:pPr>
      <w:r>
        <w:rPr>
          <w:lang w:val="sw_KE" w:bidi="sw_KE"/>
        </w:rPr>
        <w:t>Kusudi</w:t>
      </w:r>
    </w:p>
    <w:p>
      <w:pPr/>
      <w:r>
        <w:rPr>
          <w:lang w:val="sw_KE" w:bidi="sw_KE"/>
        </w:rPr>
      </w:r>
      <w:r>
        <w:rPr>
          <w:lang w:val="sw_KE" w:bidi="sw_KE"/>
        </w:rPr>
        <w:t>Kuandika simulizi ya kutegemewa juu ya maisha ya Yesu ambayo itathibitisha ukweli wa ujumbe wa Kikristo</w:t>
      </w:r>
    </w:p>
    <w:p>
      <w:pPr>
        <w:pStyle w:val="Heading3"/>
      </w:pPr>
      <w:r>
        <w:rPr>
          <w:lang w:val="sw_KE" w:bidi="sw_KE"/>
        </w:rPr>
        <w:t>Mwandishi</w:t>
      </w:r>
    </w:p>
    <w:p>
      <w:pPr/>
      <w:r>
        <w:rPr>
          <w:lang w:val="sw_KE" w:bidi="sw_KE"/>
        </w:rPr>
      </w:r>
      <w:r>
        <w:rPr>
          <w:lang w:val="sw_KE" w:bidi="sw_KE"/>
        </w:rPr>
        <w:t>Luka, tabibu na mwandamani wa mara kwa mara wa mtume Paulo</w:t>
      </w:r>
    </w:p>
    <w:p>
      <w:pPr>
        <w:pStyle w:val="Heading3"/>
      </w:pPr>
      <w:r>
        <w:rPr>
          <w:lang w:val="sw_KE" w:bidi="sw_KE"/>
        </w:rPr>
        <w:t>Tarehe</w:t>
      </w:r>
    </w:p>
    <w:p>
      <w:pPr/>
      <w:r>
        <w:rPr>
          <w:lang w:val="sw_KE" w:bidi="sw_KE"/>
        </w:rPr>
      </w:r>
      <w:r>
        <w:rPr>
          <w:lang w:val="sw_KE" w:bidi="sw_KE"/>
        </w:rPr>
        <w:t>Mnamo takriban 59–63 BK, wakati Paulo alikuwa kifungoni huko Rumi, au kati ya 70–90 BK, mwandishi akitumia Injili ya Marko kama chanzo</w:t>
      </w:r>
    </w:p>
    <w:p>
      <w:pPr>
        <w:pStyle w:val="Heading3"/>
      </w:pPr>
      <w:r>
        <w:rPr>
          <w:lang w:val="sw_KE" w:bidi="sw_KE"/>
        </w:rPr>
        <w:t>Muktadha</w:t>
      </w:r>
    </w:p>
    <w:p>
      <w:pPr/>
      <w:r>
        <w:rPr>
          <w:lang w:val="sw_KE" w:bidi="sw_KE"/>
        </w:rPr>
      </w:r>
      <w:r>
        <w:rPr>
          <w:lang w:val="sw_KE" w:bidi="sw_KE"/>
        </w:rPr>
        <w:t>Kiliandikwa wakati mvutano ulikuwa ukizidi kuongezeka kati ya Wayahudi na Wakristo, na hivyo Luka alijaribu kuonyesha kwamba Wayahudi na Mataifa walioamini kwamba Yesu ndiye Masihi ndio waliokuwa watu wapya wa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