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LEV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利未記</w:t>
      </w:r>
      <w:r>
        <w:rPr>
          <w:lang w:val="zh_TW" w:bidi="zh_TW"/>
        </w:rPr>
      </w:r>
    </w:p>
    <w:p>
      <w:pPr/>
      <w:r>
        <w:rPr>
          <w:lang w:val="zh_TW" w:bidi="zh_TW"/>
        </w:rPr>
      </w:r>
      <w:r>
        <w:rPr>
          <w:lang w:val="zh_TW" w:bidi="zh_TW"/>
        </w:rPr>
        <w:t>利未記</w:t>
      </w:r>
    </w:p>
    <w:p>
      <w:pPr>
        <w:pStyle w:val="Heading3"/>
      </w:pPr>
      <w:r>
        <w:rPr>
          <w:lang w:val="zh_TW" w:bidi="zh_TW"/>
        </w:rPr>
        <w:t>寫作目的</w:t>
      </w:r>
    </w:p>
    <w:p>
      <w:pPr/>
      <w:r>
        <w:rPr>
          <w:lang w:val="zh_TW" w:bidi="zh_TW"/>
        </w:rPr>
      </w:r>
      <w:r>
        <w:rPr>
          <w:lang w:val="zh_TW" w:bidi="zh_TW"/>
        </w:rPr>
        <w:t>彰顯神的聖潔，並指示祂的子民過聖潔的生活</w:t>
      </w:r>
    </w:p>
    <w:p>
      <w:pPr>
        <w:pStyle w:val="Heading3"/>
      </w:pPr>
      <w:r>
        <w:rPr>
          <w:lang w:val="zh_TW" w:bidi="zh_TW"/>
        </w:rPr>
        <w:t>作者</w:t>
      </w:r>
    </w:p>
    <w:p>
      <w:pPr/>
      <w:r>
        <w:rPr>
          <w:lang w:val="zh_TW" w:bidi="zh_TW"/>
        </w:rPr>
      </w:r>
      <w:r>
        <w:rPr>
          <w:lang w:val="zh_TW" w:bidi="zh_TW"/>
        </w:rPr>
        <w:t>根據傳統認為是摩西</w:t>
      </w:r>
    </w:p>
    <w:p>
      <w:pPr>
        <w:pStyle w:val="Heading3"/>
      </w:pPr>
      <w:r>
        <w:rPr>
          <w:lang w:val="zh_TW" w:bidi="zh_TW"/>
        </w:rPr>
        <w:t>日期</w:t>
      </w:r>
    </w:p>
    <w:p>
      <w:pPr/>
      <w:r>
        <w:rPr>
          <w:lang w:val="zh_TW" w:bidi="zh_TW"/>
        </w:rPr>
      </w:r>
      <w:r>
        <w:rPr>
          <w:lang w:val="zh_TW" w:bidi="zh_TW"/>
        </w:rPr>
        <w:t>記錄可能發生在公元前1446年或公元前1270年的事件</w:t>
      </w:r>
    </w:p>
    <w:p>
      <w:pPr>
        <w:pStyle w:val="Heading3"/>
      </w:pPr>
      <w:r>
        <w:rPr>
          <w:lang w:val="zh_TW" w:bidi="zh_TW"/>
        </w:rPr>
        <w:t>背景</w:t>
      </w:r>
    </w:p>
    <w:p>
      <w:pPr/>
      <w:r>
        <w:rPr>
          <w:lang w:val="zh_TW" w:bidi="zh_TW"/>
        </w:rPr>
      </w:r>
      <w:r>
        <w:rPr>
          <w:lang w:val="zh_TW" w:bidi="zh_TW"/>
        </w:rPr>
        <w:t>以色列人已被立為神盟約的子民，並安營在西奈山腳下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