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GAL</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加拉太書</w:t>
      </w:r>
      <w:r>
        <w:rPr>
          <w:lang w:val="zh_TW" w:bidi="zh_TW"/>
        </w:rPr>
      </w:r>
    </w:p>
    <w:p>
      <w:pPr/>
      <w:r>
        <w:rPr>
          <w:lang w:val="zh_TW" w:bidi="zh_TW"/>
        </w:rPr>
      </w:r>
      <w:r>
        <w:rPr>
          <w:lang w:val="zh_TW" w:bidi="zh_TW"/>
        </w:rPr>
        <w:t>保羅寫給加拉太人的信</w:t>
      </w:r>
    </w:p>
    <w:p>
      <w:pPr>
        <w:pStyle w:val="Heading3"/>
      </w:pPr>
      <w:r>
        <w:rPr>
          <w:lang w:val="zh_TW" w:bidi="zh_TW"/>
        </w:rPr>
        <w:t>寫作目的</w:t>
      </w:r>
    </w:p>
    <w:p>
      <w:pPr/>
      <w:r>
        <w:rPr>
          <w:lang w:val="zh_TW" w:bidi="zh_TW"/>
        </w:rPr>
      </w:r>
      <w:r>
        <w:rPr>
          <w:lang w:val="zh_TW" w:bidi="zh_TW"/>
        </w:rPr>
        <w:t>說服加拉太的外邦基督徒——針對某些猶太基督徒的反對意見——認為不需要受割禮或採納其他猶太律法的習俗即可成為神的子民</w:t>
      </w:r>
    </w:p>
    <w:p>
      <w:pPr>
        <w:pStyle w:val="Heading3"/>
      </w:pPr>
      <w:r>
        <w:rPr>
          <w:lang w:val="zh_TW" w:bidi="zh_TW"/>
        </w:rPr>
        <w:t>作者</w:t>
      </w:r>
    </w:p>
    <w:p>
      <w:pPr/>
      <w:r>
        <w:rPr>
          <w:lang w:val="zh_TW" w:bidi="zh_TW"/>
        </w:rPr>
      </w:r>
      <w:r>
        <w:rPr>
          <w:lang w:val="zh_TW" w:bidi="zh_TW"/>
        </w:rPr>
        <w:t>保羅</w:t>
      </w:r>
    </w:p>
    <w:p>
      <w:pPr>
        <w:pStyle w:val="Heading3"/>
      </w:pPr>
      <w:r>
        <w:rPr>
          <w:lang w:val="zh_TW" w:bidi="zh_TW"/>
        </w:rPr>
        <w:t>日期</w:t>
      </w:r>
    </w:p>
    <w:p>
      <w:pPr/>
      <w:r>
        <w:rPr>
          <w:lang w:val="zh_TW" w:bidi="zh_TW"/>
        </w:rPr>
      </w:r>
      <w:r>
        <w:rPr>
          <w:lang w:val="zh_TW" w:bidi="zh_TW"/>
        </w:rPr>
        <w:t>可能是公元48或49年，就在耶路撒冷議會之前</w:t>
      </w:r>
    </w:p>
    <w:p>
      <w:pPr>
        <w:pStyle w:val="Heading3"/>
      </w:pPr>
      <w:r>
        <w:rPr>
          <w:lang w:val="zh_TW" w:bidi="zh_TW"/>
        </w:rPr>
        <w:t>背景</w:t>
      </w:r>
    </w:p>
    <w:p>
      <w:pPr/>
      <w:r>
        <w:rPr>
          <w:lang w:val="zh_TW" w:bidi="zh_TW"/>
        </w:rPr>
      </w:r>
      <w:r>
        <w:rPr>
          <w:lang w:val="zh_TW" w:bidi="zh_TW"/>
        </w:rPr>
        <w:t>在一群猶太基督徒滲透到加拉太教會，且其教導割禮的必要性之後而寫</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