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w:t>
      </w:r>
      <w:r>
        <w:rPr>
          <w:lang w:val="en_US" w:bidi="en_US"/>
        </w:rPr>
      </w:r>
    </w:p>
    <w:p>
      <w:pPr>
        <w:pStyle w:val="Heading3"/>
      </w:pPr>
      <w:r>
        <w:rPr>
          <w:lang w:val="en_US" w:bidi="en_US"/>
        </w:rPr>
        <w:t>Purpose</w:t>
      </w:r>
    </w:p>
    <w:p>
      <w:pPr/>
      <w:r>
        <w:rPr>
          <w:lang w:val="en_US" w:bidi="en_US"/>
        </w:rPr>
      </w:r>
      <w:r>
        <w:rPr>
          <w:lang w:val="en_US" w:bidi="en_US"/>
        </w:rPr>
        <w:t xml:space="preserve">To combat false teaching at Colosse by </w:t>
      </w:r>
    </w:p>
    <w:p>
      <w:pPr>
        <w:pStyle w:val="ListNumber"/>
        <w:numPr>
          <w:ilvl w:val="0"/>
          <w:numId w:val="14"/>
        </w:numPr>
        <w:spacing w:line="240" w:lineRule="auto"/>
        <w:ind w:left="720"/>
      </w:pPr>
      <w:r>
        <w:rPr>
          <w:lang w:val="en_US" w:bidi="en_US"/>
        </w:rPr>
      </w:r>
      <w:r>
        <w:rPr>
          <w:lang w:val="en_US" w:bidi="en_US"/>
        </w:rPr>
        <w:t xml:space="preserve">emphasizing the supremacy of Christ and </w:t>
      </w:r>
    </w:p>
    <w:p>
      <w:pPr>
        <w:pStyle w:val="ListNumber"/>
        <w:spacing w:line="240" w:lineRule="auto"/>
        <w:ind w:left="720"/>
      </w:pPr>
      <w:r>
        <w:rPr>
          <w:lang w:val="en_US" w:bidi="en_US"/>
        </w:rPr>
      </w:r>
      <w:r>
        <w:rPr>
          <w:lang w:val="en_US" w:bidi="en_US"/>
        </w:rPr>
        <w:t>by insisting that true spiritual growth and ethical living come from Christ</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Traditionally, AD 60–62, but possibly earlier, around AD 53–56</w:t>
      </w:r>
    </w:p>
    <w:p>
      <w:pPr>
        <w:pStyle w:val="Heading3"/>
      </w:pPr>
      <w:r>
        <w:rPr>
          <w:lang w:val="en_US" w:bidi="en_US"/>
        </w:rPr>
        <w:t>Setting</w:t>
      </w:r>
    </w:p>
    <w:p>
      <w:pPr/>
      <w:r>
        <w:rPr>
          <w:lang w:val="en_US" w:bidi="en_US"/>
        </w:rPr>
      </w:r>
      <w:r>
        <w:rPr>
          <w:lang w:val="en_US" w:bidi="en_US"/>
        </w:rPr>
        <w:t>Written while Paul was in prison, after he had heard (presumably from Epaphras) about the false teaching that had arisen in the church at Colosse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