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1PE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Pierre</w:t>
      </w:r>
      <w:r>
        <w:rPr>
          <w:lang w:val="fr_FR" w:bidi="fr_FR"/>
        </w:rPr>
      </w:r>
    </w:p>
    <w:p>
      <w:pPr/>
      <w:r>
        <w:rPr>
          <w:lang w:val="fr_FR" w:bidi="fr_FR"/>
        </w:rPr>
      </w:r>
      <w:r>
        <w:rPr>
          <w:lang w:val="fr_FR" w:bidi="fr_FR"/>
        </w:rPr>
        <w:t>La première lettre de Pierre</w:t>
      </w:r>
    </w:p>
    <w:p>
      <w:pPr>
        <w:pStyle w:val="Heading3"/>
      </w:pPr>
      <w:r>
        <w:rPr>
          <w:lang w:val="fr_FR" w:bidi="fr_FR"/>
        </w:rPr>
        <w:t>Dessein</w:t>
      </w:r>
    </w:p>
    <w:p>
      <w:pPr/>
      <w:r>
        <w:rPr>
          <w:lang w:val="fr_FR" w:bidi="fr_FR"/>
        </w:rPr>
      </w:r>
      <w:r>
        <w:rPr>
          <w:lang w:val="fr_FR" w:bidi="fr_FR"/>
        </w:rPr>
        <w:t>Encourager les croyants qui souffrent à continuer à vivre dans la sainteté, afin de rendre témoignage à Christ</w:t>
      </w:r>
    </w:p>
    <w:p>
      <w:pPr>
        <w:pStyle w:val="Heading3"/>
      </w:pPr>
      <w:r>
        <w:rPr>
          <w:lang w:val="fr_FR" w:bidi="fr_FR"/>
        </w:rPr>
        <w:t>Auteur</w:t>
      </w:r>
    </w:p>
    <w:p>
      <w:pPr/>
      <w:r>
        <w:rPr>
          <w:lang w:val="fr_FR" w:bidi="fr_FR"/>
        </w:rPr>
      </w:r>
      <w:r>
        <w:rPr>
          <w:lang w:val="fr_FR" w:bidi="fr_FR"/>
        </w:rPr>
        <w:t>Pierre</w:t>
      </w:r>
    </w:p>
    <w:p>
      <w:pPr>
        <w:pStyle w:val="Heading3"/>
      </w:pPr>
      <w:r>
        <w:rPr>
          <w:lang w:val="fr_FR" w:bidi="fr_FR"/>
        </w:rPr>
        <w:t>Date</w:t>
      </w:r>
    </w:p>
    <w:p>
      <w:pPr/>
      <w:r>
        <w:rPr>
          <w:lang w:val="fr_FR" w:bidi="fr_FR"/>
        </w:rPr>
      </w:r>
      <w:r>
        <w:rPr>
          <w:lang w:val="fr_FR" w:bidi="fr_FR"/>
        </w:rPr>
        <w:t>Au début des années 60 ap. J.-C.</w:t>
      </w:r>
    </w:p>
    <w:p>
      <w:pPr>
        <w:pStyle w:val="Heading3"/>
      </w:pPr>
      <w:r>
        <w:rPr>
          <w:lang w:val="fr_FR" w:bidi="fr_FR"/>
        </w:rPr>
        <w:t>Cadre</w:t>
      </w:r>
    </w:p>
    <w:p>
      <w:pPr/>
      <w:r>
        <w:rPr>
          <w:lang w:val="fr_FR" w:bidi="fr_FR"/>
        </w:rPr>
      </w:r>
      <w:r>
        <w:rPr>
          <w:lang w:val="fr_FR" w:bidi="fr_FR"/>
        </w:rPr>
        <w:t>Écrit vers la fin de la vie de Pierre, à des croyants au Nord de l’Asie mineure, qui étaient persécutés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