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ZEP</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सपन्याह</w:t>
      </w:r>
      <w:r>
        <w:rPr>
          <w:lang w:val="hi_IN" w:bidi="hi_IN"/>
        </w:rPr>
      </w:r>
    </w:p>
    <w:p>
      <w:pPr/>
      <w:r>
        <w:rPr>
          <w:lang w:val="hi_IN" w:bidi="hi_IN"/>
        </w:rPr>
      </w:r>
      <w:r>
        <w:rPr>
          <w:lang w:val="hi_IN" w:bidi="hi_IN"/>
        </w:rPr>
        <w:t>सपन्याह की पुस्तक</w:t>
      </w:r>
    </w:p>
    <w:p>
      <w:pPr>
        <w:pStyle w:val="Heading3"/>
      </w:pPr>
      <w:r>
        <w:rPr>
          <w:lang w:val="hi_IN" w:bidi="hi_IN"/>
        </w:rPr>
        <w:t>उद्देश्य</w:t>
      </w:r>
    </w:p>
    <w:p>
      <w:pPr/>
      <w:r>
        <w:rPr>
          <w:lang w:val="hi_IN" w:bidi="hi_IN"/>
        </w:rPr>
      </w:r>
      <w:r>
        <w:rPr>
          <w:lang w:val="hi_IN" w:bidi="hi_IN"/>
        </w:rPr>
        <w:t>"यहोवा के आने वाले" दिन के लिए चेतावनी देना"और पश्चाताप करने का आग्रह करना</w:t>
      </w:r>
    </w:p>
    <w:p>
      <w:pPr>
        <w:pStyle w:val="Heading3"/>
      </w:pPr>
      <w:r>
        <w:rPr>
          <w:lang w:val="hi_IN" w:bidi="hi_IN"/>
        </w:rPr>
        <w:t>लेखक</w:t>
      </w:r>
    </w:p>
    <w:p>
      <w:pPr/>
      <w:r>
        <w:rPr>
          <w:lang w:val="hi_IN" w:bidi="hi_IN"/>
        </w:rPr>
      </w:r>
      <w:r>
        <w:rPr>
          <w:lang w:val="hi_IN" w:bidi="hi_IN"/>
        </w:rPr>
        <w:t>सपन्याह</w:t>
      </w:r>
    </w:p>
    <w:p>
      <w:pPr>
        <w:pStyle w:val="Heading3"/>
      </w:pPr>
      <w:r>
        <w:rPr>
          <w:lang w:val="hi_IN" w:bidi="hi_IN"/>
        </w:rPr>
        <w:t>तिथि</w:t>
      </w:r>
    </w:p>
    <w:p>
      <w:pPr/>
      <w:r>
        <w:rPr>
          <w:lang w:val="hi_IN" w:bidi="hi_IN"/>
        </w:rPr>
      </w:r>
      <w:r>
        <w:rPr>
          <w:lang w:val="hi_IN" w:bidi="hi_IN"/>
        </w:rPr>
        <w:t>संभवतः 635 और 622 ई. पू. के बीच</w:t>
      </w:r>
    </w:p>
    <w:p>
      <w:pPr>
        <w:pStyle w:val="Heading3"/>
      </w:pPr>
      <w:r>
        <w:rPr>
          <w:lang w:val="hi_IN" w:bidi="hi_IN"/>
        </w:rPr>
        <w:t>घटनास्थल</w:t>
      </w:r>
    </w:p>
    <w:p>
      <w:pPr/>
      <w:r>
        <w:rPr>
          <w:lang w:val="hi_IN" w:bidi="hi_IN"/>
        </w:rPr>
      </w:r>
      <w:r>
        <w:rPr>
          <w:lang w:val="hi_IN" w:bidi="hi_IN"/>
        </w:rPr>
        <w:t>राजा योशिय्याह के यहूदा में शासन काल के आरंभ में, उसके किए धार्मिक सुधारों से पहले</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