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इफिसियों</w:t>
      </w:r>
      <w:r>
        <w:rPr>
          <w:lang w:val="hi_IN" w:bidi="hi_IN"/>
        </w:rPr>
      </w:r>
    </w:p>
    <w:p>
      <w:pPr/>
      <w:r>
        <w:rPr>
          <w:lang w:val="hi_IN" w:bidi="hi_IN"/>
        </w:rPr>
      </w:r>
      <w:r>
        <w:rPr>
          <w:lang w:val="hi_IN" w:bidi="hi_IN"/>
        </w:rPr>
        <w:t>इफिसियों के नाम पौलुस की पत्री</w:t>
      </w:r>
    </w:p>
    <w:p>
      <w:pPr>
        <w:pStyle w:val="Heading3"/>
      </w:pPr>
      <w:r>
        <w:rPr>
          <w:lang w:val="hi_IN" w:bidi="hi_IN"/>
        </w:rPr>
        <w:t>उद्देश्य</w:t>
      </w:r>
    </w:p>
    <w:p>
      <w:pPr/>
      <w:r>
        <w:rPr>
          <w:lang w:val="hi_IN" w:bidi="hi_IN"/>
        </w:rPr>
      </w:r>
      <w:r>
        <w:rPr>
          <w:lang w:val="hi_IN" w:bidi="hi_IN"/>
        </w:rPr>
        <w:t>परमेश्वर के अनुग्रह की व्यापकता की रूपरेखा देना, यहूदी और अन्यजातीय विश्वासियों में एकता को प्रोत्साहित करना, और मसीह में नया जीवन क्या है, को प्रदर्शित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परंपरागत रूप से, 60–62 ई. सन्. , किन्तु संभवतः पहले, 53–56 ई. सन्. के आसपास</w:t>
      </w:r>
    </w:p>
    <w:p>
      <w:pPr>
        <w:pStyle w:val="Heading3"/>
      </w:pPr>
      <w:r>
        <w:rPr>
          <w:lang w:val="hi_IN" w:bidi="hi_IN"/>
        </w:rPr>
        <w:t>घटनास्थल</w:t>
      </w:r>
    </w:p>
    <w:p>
      <w:pPr/>
      <w:r>
        <w:rPr>
          <w:lang w:val="hi_IN" w:bidi="hi_IN"/>
        </w:rPr>
      </w:r>
      <w:r>
        <w:rPr>
          <w:lang w:val="hi_IN" w:bidi="hi_IN"/>
        </w:rPr>
        <w:t>पौलुस के बंदीगृह में होने के समय लिखी गई, संभवतः रोम या इफिसुस में, सुसमाचार के सम्पूर्ण आसिया माइनर में फैल जाने के पश्चात और उस क्षेत्र के विश्वासियों के लिए, जिन्हें अपने नए विश्वास के जीवन में अनुप्रयोग के विषय में अतिरिक्त निर्देश के आवश्यकता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