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Filipi</w:t>
      </w:r>
      <w:r>
        <w:rPr>
          <w:lang w:val="id_ID" w:bidi="id_ID"/>
        </w:rPr>
      </w:r>
    </w:p>
    <w:p>
      <w:pPr/>
      <w:r>
        <w:rPr>
          <w:lang w:val="id_ID" w:bidi="id_ID"/>
        </w:rPr>
      </w:r>
      <w:r>
        <w:rPr>
          <w:lang w:val="id_ID" w:bidi="id_ID"/>
        </w:rPr>
        <w:t>Surat Paulus kepada Jemaat di Filipi</w:t>
      </w:r>
    </w:p>
    <w:p>
      <w:pPr>
        <w:pStyle w:val="Heading3"/>
      </w:pPr>
      <w:r>
        <w:rPr>
          <w:lang w:val="id_ID" w:bidi="id_ID"/>
        </w:rPr>
        <w:t>Tujuan</w:t>
      </w:r>
    </w:p>
    <w:p>
      <w:pPr/>
      <w:r>
        <w:rPr>
          <w:lang w:val="id_ID" w:bidi="id_ID"/>
        </w:rPr>
      </w:r>
      <w:r>
        <w:rPr>
          <w:lang w:val="id_ID" w:bidi="id_ID"/>
        </w:rPr>
        <w:t>Berterima kasih kepada jemaat Filipi atas pemberian mereka dan mendorong mereka untuk mengalami sukacita dan kedamaian di tengah-tengah penderitaan</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Menurut tradisi, Tahun 60–62 M, tetapi mungkin lebih awal, yaitu sekitar Tahun 53–56 M</w:t>
      </w:r>
    </w:p>
    <w:p>
      <w:pPr>
        <w:pStyle w:val="Heading3"/>
      </w:pPr>
      <w:r>
        <w:rPr>
          <w:lang w:val="id_ID" w:bidi="id_ID"/>
        </w:rPr>
        <w:t>Latar Belakang</w:t>
      </w:r>
    </w:p>
    <w:p>
      <w:pPr/>
      <w:r>
        <w:rPr>
          <w:lang w:val="id_ID" w:bidi="id_ID"/>
        </w:rPr>
      </w:r>
      <w:r>
        <w:rPr>
          <w:lang w:val="id_ID" w:bidi="id_ID"/>
        </w:rPr>
        <w:t>Ditulis ketika Paulus dipenjara dan jemaat di kota Filipi—yang baru saja mengirim bantuan uang kepada Paulus—juga mengalami penganiayaan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