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 Summaries)</w:t>
      </w:r>
      <w:r>
        <w:rPr>
          <w:lang w:val="pt_PT" w:bidi="pt_PT"/>
        </w:rPr>
      </w:r>
    </w:p>
    <w:p>
      <w:pPr/>
      <w:r>
        <w:rPr>
          <w:lang w:val="pt_PT" w:bidi="pt_PT"/>
        </w:rPr>
      </w:r>
      <w:r>
        <w:rPr>
          <w:b/>
          <w:lang w:val="pt_PT" w:bidi="pt_PT"/>
        </w:rPr>
        <w:t>Aquifer Open Study Notes (Book Intro Summaries)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2SA</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2 Samuel</w:t>
      </w:r>
      <w:r>
        <w:rPr>
          <w:lang w:val="pt_PT" w:bidi="pt_PT"/>
        </w:rPr>
      </w:r>
    </w:p>
    <w:p>
      <w:pPr/>
      <w:r>
        <w:rPr>
          <w:lang w:val="pt_PT" w:bidi="pt_PT"/>
        </w:rPr>
      </w:r>
      <w:r>
        <w:rPr>
          <w:lang w:val="pt_PT" w:bidi="pt_PT"/>
        </w:rPr>
        <w:t>O segundo livro de Samuel</w:t>
      </w:r>
    </w:p>
    <w:p>
      <w:pPr>
        <w:pStyle w:val="Heading3"/>
      </w:pPr>
      <w:r>
        <w:rPr>
          <w:lang w:val="pt_PT" w:bidi="pt_PT"/>
        </w:rPr>
        <w:t>Propósito</w:t>
      </w:r>
    </w:p>
    <w:p>
      <w:pPr/>
      <w:r>
        <w:rPr>
          <w:lang w:val="pt_PT" w:bidi="pt_PT"/>
        </w:rPr>
      </w:r>
      <w:r>
        <w:rPr>
          <w:lang w:val="pt_PT" w:bidi="pt_PT"/>
        </w:rPr>
        <w:t>Descrever o reinado de Davi e demonstrar o compromisso de Deus com a linhagem de Davi</w:t>
      </w:r>
    </w:p>
    <w:p>
      <w:pPr>
        <w:pStyle w:val="Heading3"/>
      </w:pPr>
      <w:r>
        <w:rPr>
          <w:lang w:val="pt_PT" w:bidi="pt_PT"/>
        </w:rPr>
        <w:t>Autor</w:t>
      </w:r>
    </w:p>
    <w:p>
      <w:pPr/>
      <w:r>
        <w:rPr>
          <w:lang w:val="pt_PT" w:bidi="pt_PT"/>
        </w:rPr>
      </w:r>
      <w:r>
        <w:rPr>
          <w:lang w:val="pt_PT" w:bidi="pt_PT"/>
        </w:rPr>
        <w:t>Desconhecido</w:t>
      </w:r>
    </w:p>
    <w:p>
      <w:pPr>
        <w:pStyle w:val="Heading3"/>
      </w:pPr>
      <w:r>
        <w:rPr>
          <w:lang w:val="pt_PT" w:bidi="pt_PT"/>
        </w:rPr>
        <w:t>Data</w:t>
      </w:r>
    </w:p>
    <w:p>
      <w:pPr/>
      <w:r>
        <w:rPr>
          <w:lang w:val="pt_PT" w:bidi="pt_PT"/>
        </w:rPr>
      </w:r>
      <w:r>
        <w:rPr>
          <w:lang w:val="pt_PT" w:bidi="pt_PT"/>
        </w:rPr>
        <w:t>Registra eventos que ocorreram por volta de 1011–971 a.C.</w:t>
      </w:r>
    </w:p>
    <w:p>
      <w:pPr>
        <w:pStyle w:val="Heading3"/>
      </w:pPr>
      <w:r>
        <w:rPr>
          <w:lang w:val="pt_PT" w:bidi="pt_PT"/>
        </w:rPr>
        <w:t>Cenário</w:t>
      </w:r>
    </w:p>
    <w:p>
      <w:pPr/>
      <w:r>
        <w:rPr>
          <w:lang w:val="pt_PT" w:bidi="pt_PT"/>
        </w:rPr>
      </w:r>
      <w:r>
        <w:rPr>
          <w:lang w:val="pt_PT" w:bidi="pt_PT"/>
        </w:rPr>
        <w:t>Após a morte de Saul, Davi tentou estabelecer seu trono sobre todo Israel e expandir o território israelita</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