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創世記</w:t>
      </w:r>
      <w:r>
        <w:rPr>
          <w:lang w:val="zh_TW" w:bidi="zh_TW"/>
        </w:rPr>
      </w:r>
    </w:p>
    <w:p>
      <w:pPr/>
      <w:r>
        <w:rPr>
          <w:lang w:val="zh_TW" w:bidi="zh_TW"/>
        </w:rPr>
      </w:r>
      <w:r>
        <w:rPr>
          <w:lang w:val="zh_TW" w:bidi="zh_TW"/>
        </w:rPr>
        <w:t>創世記</w:t>
      </w:r>
    </w:p>
    <w:p>
      <w:pPr>
        <w:pStyle w:val="Heading3"/>
      </w:pPr>
      <w:r>
        <w:rPr>
          <w:lang w:val="zh_TW" w:bidi="zh_TW"/>
        </w:rPr>
        <w:t>寫作目的</w:t>
      </w:r>
    </w:p>
    <w:p>
      <w:pPr/>
      <w:r>
        <w:rPr>
          <w:lang w:val="zh_TW" w:bidi="zh_TW"/>
        </w:rPr>
      </w:r>
      <w:r>
        <w:rPr>
          <w:lang w:val="zh_TW" w:bidi="zh_TW"/>
        </w:rPr>
        <w:t>追溯上帝通過祂所揀選的子民——以色列——來建立勝過罪惡的計劃</w:t>
      </w:r>
    </w:p>
    <w:p>
      <w:pPr>
        <w:pStyle w:val="Heading3"/>
      </w:pPr>
      <w:r>
        <w:rPr>
          <w:lang w:val="zh_TW" w:bidi="zh_TW"/>
        </w:rPr>
        <w:t>作者</w:t>
      </w:r>
    </w:p>
    <w:p>
      <w:pPr/>
      <w:r>
        <w:rPr>
          <w:lang w:val="zh_TW" w:bidi="zh_TW"/>
        </w:rPr>
      </w:r>
      <w:r>
        <w:rPr>
          <w:lang w:val="zh_TW" w:bidi="zh_TW"/>
        </w:rPr>
        <w:t>根據傳統認為是摩西</w:t>
      </w:r>
    </w:p>
    <w:p>
      <w:pPr>
        <w:pStyle w:val="Heading3"/>
      </w:pPr>
      <w:r>
        <w:rPr>
          <w:lang w:val="zh_TW" w:bidi="zh_TW"/>
        </w:rPr>
        <w:t>日期</w:t>
      </w:r>
    </w:p>
    <w:p>
      <w:pPr/>
      <w:r>
        <w:rPr>
          <w:lang w:val="zh_TW" w:bidi="zh_TW"/>
        </w:rPr>
      </w:r>
      <w:r>
        <w:rPr>
          <w:lang w:val="zh_TW" w:bidi="zh_TW"/>
        </w:rPr>
        <w:t>記錄從族長時期的事件（約公元前2100–1700年）</w:t>
      </w:r>
    </w:p>
    <w:p>
      <w:pPr>
        <w:pStyle w:val="Heading3"/>
      </w:pPr>
      <w:r>
        <w:rPr>
          <w:lang w:val="zh_TW" w:bidi="zh_TW"/>
        </w:rPr>
        <w:t>背景</w:t>
      </w:r>
    </w:p>
    <w:p>
      <w:pPr/>
      <w:r>
        <w:rPr>
          <w:lang w:val="zh_TW" w:bidi="zh_TW"/>
        </w:rPr>
      </w:r>
      <w:r>
        <w:rPr>
          <w:lang w:val="zh_TW" w:bidi="zh_TW"/>
        </w:rPr>
        <w:t>在中東的多處，著重於族長們在迦南和埃及的時期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