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एज्रा</w:t>
      </w:r>
      <w:r/>
    </w:p>
    <w:p>
      <w:r/>
      <w:r>
        <w:t>एज्रा की पुस्तक</w:t>
      </w:r>
    </w:p>
    <w:p>
      <w:pPr>
        <w:pStyle w:val="Heading3"/>
      </w:pPr>
      <w:r>
        <w:t>उद्देश्य</w:t>
      </w:r>
    </w:p>
    <w:p>
      <w:r/>
      <w:r>
        <w:t>अपने लोगों के लिए परमेश्वर के निरंतर किए प्रावधान को प्रदर्शित करना और विदेशी नियंत्रण, विरोध, और मूर्तिपूजकों के प्रभाव का सामना करने पर जीवन जीने का तरीका दिखाना</w:t>
      </w:r>
    </w:p>
    <w:p>
      <w:pPr>
        <w:pStyle w:val="Heading3"/>
      </w:pPr>
      <w:r>
        <w:t>लेखक</w:t>
      </w:r>
    </w:p>
    <w:p>
      <w:r/>
      <w:r>
        <w:t>एज्रा, परंपरा के अनुसार</w:t>
      </w:r>
    </w:p>
    <w:p>
      <w:pPr>
        <w:pStyle w:val="Heading3"/>
      </w:pPr>
      <w:r>
        <w:t>तिथि</w:t>
      </w:r>
    </w:p>
    <w:p>
      <w:r/>
      <w:r>
        <w:t>538–457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यरूशलेम में, यह निर्वासन से यहूदियों की प्रारम्भिक वापसी से आरंभ होता है और वहाँ एज्रा के आगमन के साथ अंत होता है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